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5248" w14:textId="5BAD09A8" w:rsidR="000A1855" w:rsidRPr="00D32374" w:rsidRDefault="00406280">
      <w:pPr>
        <w:rPr>
          <w:b/>
          <w:bCs/>
          <w:sz w:val="24"/>
          <w:szCs w:val="28"/>
        </w:rPr>
      </w:pPr>
      <w:r w:rsidRPr="00D32374">
        <w:rPr>
          <w:rFonts w:hint="eastAsia"/>
          <w:b/>
          <w:bCs/>
          <w:sz w:val="24"/>
          <w:szCs w:val="28"/>
        </w:rPr>
        <w:t>医疗器械注册</w:t>
      </w:r>
      <w:r w:rsidR="00D32374" w:rsidRPr="00D32374">
        <w:rPr>
          <w:rFonts w:hint="eastAsia"/>
          <w:b/>
          <w:bCs/>
          <w:sz w:val="24"/>
          <w:szCs w:val="28"/>
        </w:rPr>
        <w:t>咨询</w:t>
      </w:r>
      <w:r w:rsidRPr="00D32374">
        <w:rPr>
          <w:rFonts w:hint="eastAsia"/>
          <w:b/>
          <w:bCs/>
          <w:sz w:val="24"/>
          <w:szCs w:val="28"/>
        </w:rPr>
        <w:t>：</w:t>
      </w:r>
    </w:p>
    <w:p w14:paraId="5376715E" w14:textId="77777777" w:rsidR="000A1855" w:rsidRPr="00D32374" w:rsidRDefault="00406280">
      <w:pPr>
        <w:numPr>
          <w:ilvl w:val="0"/>
          <w:numId w:val="1"/>
        </w:numPr>
        <w:rPr>
          <w:b/>
          <w:bCs/>
        </w:rPr>
      </w:pPr>
      <w:r w:rsidRPr="00D32374">
        <w:rPr>
          <w:rFonts w:hint="eastAsia"/>
          <w:b/>
          <w:bCs/>
        </w:rPr>
        <w:t>第一类医疗器械（含体外诊断试剂）备案</w:t>
      </w:r>
    </w:p>
    <w:p w14:paraId="01E7FB7E" w14:textId="77777777" w:rsidR="000A1855" w:rsidRDefault="000A1855">
      <w:pPr>
        <w:ind w:left="360"/>
      </w:pPr>
    </w:p>
    <w:p w14:paraId="3BA7CA2B" w14:textId="77777777" w:rsidR="000A1855" w:rsidRDefault="00406280">
      <w:pPr>
        <w:pStyle w:val="1"/>
        <w:numPr>
          <w:ilvl w:val="0"/>
          <w:numId w:val="2"/>
        </w:numPr>
        <w:ind w:firstLineChars="0"/>
      </w:pPr>
      <w:r>
        <w:rPr>
          <w:rFonts w:hint="eastAsia"/>
        </w:rPr>
        <w:t>法律依据：</w:t>
      </w:r>
    </w:p>
    <w:p w14:paraId="2F03B2B5" w14:textId="77777777" w:rsidR="000A1855" w:rsidRDefault="00406280">
      <w:pPr>
        <w:pStyle w:val="1"/>
        <w:ind w:left="425" w:firstLineChars="0" w:firstLine="0"/>
      </w:pPr>
      <w:r>
        <w:rPr>
          <w:rFonts w:hint="eastAsia"/>
        </w:rPr>
        <w:t>《医疗器械监督管理条例》、《医疗器械注册</w:t>
      </w:r>
      <w:r>
        <w:rPr>
          <w:rFonts w:hint="eastAsia"/>
          <w:lang w:eastAsia="zh-Hans"/>
        </w:rPr>
        <w:t>与备案</w:t>
      </w:r>
      <w:r>
        <w:rPr>
          <w:rFonts w:hint="eastAsia"/>
        </w:rPr>
        <w:t>管理办法》</w:t>
      </w:r>
    </w:p>
    <w:p w14:paraId="3BEBA77D" w14:textId="77777777" w:rsidR="000A1855" w:rsidRDefault="000A1855"/>
    <w:p w14:paraId="5A85492A" w14:textId="77777777" w:rsidR="000A1855" w:rsidRDefault="00406280">
      <w:pPr>
        <w:pStyle w:val="1"/>
        <w:numPr>
          <w:ilvl w:val="0"/>
          <w:numId w:val="2"/>
        </w:numPr>
        <w:ind w:firstLineChars="0"/>
      </w:pPr>
      <w:r>
        <w:rPr>
          <w:rFonts w:hint="eastAsia"/>
        </w:rPr>
        <w:t>材料清单：</w:t>
      </w:r>
    </w:p>
    <w:p w14:paraId="4654B988" w14:textId="77777777" w:rsidR="000A1855" w:rsidRDefault="00406280">
      <w:pPr>
        <w:pStyle w:val="1"/>
        <w:numPr>
          <w:ilvl w:val="1"/>
          <w:numId w:val="2"/>
        </w:numPr>
        <w:ind w:firstLineChars="0"/>
      </w:pPr>
      <w:r>
        <w:t>医疗器械</w:t>
      </w:r>
      <w:r>
        <w:rPr>
          <w:rFonts w:hint="eastAsia"/>
        </w:rPr>
        <w:t>备案</w:t>
      </w:r>
      <w:r>
        <w:t>申请表；</w:t>
      </w:r>
    </w:p>
    <w:p w14:paraId="3B5E781D" w14:textId="77777777" w:rsidR="000A1855" w:rsidRDefault="00406280">
      <w:pPr>
        <w:pStyle w:val="1"/>
        <w:numPr>
          <w:ilvl w:val="1"/>
          <w:numId w:val="2"/>
        </w:numPr>
        <w:ind w:firstLineChars="0"/>
      </w:pPr>
      <w:r>
        <w:t>医疗器械生产企业资格证明；</w:t>
      </w:r>
    </w:p>
    <w:p w14:paraId="3232C4FB" w14:textId="77777777" w:rsidR="000A1855" w:rsidRDefault="00406280">
      <w:pPr>
        <w:pStyle w:val="1"/>
        <w:numPr>
          <w:ilvl w:val="1"/>
          <w:numId w:val="2"/>
        </w:numPr>
        <w:ind w:firstLineChars="0"/>
      </w:pPr>
      <w:r>
        <w:rPr>
          <w:rFonts w:hint="eastAsia"/>
        </w:rPr>
        <w:t>生产制造信息</w:t>
      </w:r>
    </w:p>
    <w:p w14:paraId="60BB9FDB" w14:textId="77777777" w:rsidR="000A1855" w:rsidRDefault="00406280">
      <w:pPr>
        <w:pStyle w:val="1"/>
        <w:numPr>
          <w:ilvl w:val="1"/>
          <w:numId w:val="2"/>
        </w:numPr>
        <w:ind w:firstLineChars="0"/>
      </w:pPr>
      <w:r>
        <w:rPr>
          <w:rFonts w:hint="eastAsia"/>
        </w:rPr>
        <w:t>产品风险分析资料</w:t>
      </w:r>
    </w:p>
    <w:p w14:paraId="18F08A20" w14:textId="77777777" w:rsidR="000A1855" w:rsidRDefault="00406280">
      <w:pPr>
        <w:pStyle w:val="1"/>
        <w:numPr>
          <w:ilvl w:val="1"/>
          <w:numId w:val="2"/>
        </w:numPr>
        <w:ind w:firstLineChars="0"/>
      </w:pPr>
      <w:r>
        <w:t>产品技术</w:t>
      </w:r>
      <w:r>
        <w:rPr>
          <w:rFonts w:hint="eastAsia"/>
        </w:rPr>
        <w:t>要求</w:t>
      </w:r>
      <w:r>
        <w:t>；</w:t>
      </w:r>
    </w:p>
    <w:p w14:paraId="5EEFA0E0" w14:textId="77777777" w:rsidR="000A1855" w:rsidRDefault="00406280">
      <w:pPr>
        <w:pStyle w:val="1"/>
        <w:numPr>
          <w:ilvl w:val="1"/>
          <w:numId w:val="2"/>
        </w:numPr>
        <w:ind w:firstLineChars="0"/>
      </w:pPr>
      <w:r>
        <w:rPr>
          <w:rFonts w:hint="eastAsia"/>
        </w:rPr>
        <w:t>产品检验报告</w:t>
      </w:r>
    </w:p>
    <w:p w14:paraId="29FB9482" w14:textId="77777777" w:rsidR="000A1855" w:rsidRDefault="00406280">
      <w:pPr>
        <w:pStyle w:val="1"/>
        <w:numPr>
          <w:ilvl w:val="1"/>
          <w:numId w:val="2"/>
        </w:numPr>
        <w:ind w:firstLineChars="0"/>
      </w:pPr>
      <w:r>
        <w:rPr>
          <w:rFonts w:hint="eastAsia"/>
        </w:rPr>
        <w:t>说明书和标签样稿</w:t>
      </w:r>
    </w:p>
    <w:p w14:paraId="337CFE9E" w14:textId="77777777" w:rsidR="000A1855" w:rsidRDefault="00406280">
      <w:pPr>
        <w:pStyle w:val="1"/>
        <w:numPr>
          <w:ilvl w:val="1"/>
          <w:numId w:val="2"/>
        </w:numPr>
        <w:ind w:firstLineChars="0"/>
      </w:pPr>
      <w:r>
        <w:rPr>
          <w:rFonts w:hint="eastAsia"/>
        </w:rPr>
        <w:t>符合性声明</w:t>
      </w:r>
    </w:p>
    <w:p w14:paraId="5D40C080" w14:textId="77777777" w:rsidR="000A1855" w:rsidRDefault="000A1855"/>
    <w:p w14:paraId="1825C4D2" w14:textId="77777777" w:rsidR="000A1855" w:rsidRDefault="00406280">
      <w:pPr>
        <w:pStyle w:val="1"/>
        <w:numPr>
          <w:ilvl w:val="0"/>
          <w:numId w:val="2"/>
        </w:numPr>
        <w:ind w:firstLineChars="0"/>
      </w:pPr>
      <w:r>
        <w:rPr>
          <w:rFonts w:hint="eastAsia"/>
        </w:rPr>
        <w:t>许可程序：备案资料齐全、符合形式要求的，当场予以备案，并提供备案人加盖本部门专有印章的备案凭证，将备案信息表中登载的信息在国家药监局网站上予以公布。备案资料不齐全或者不符合规定形式的，应当一次告知需要补正的全部内容，对不予备案的，应当告知备案人并说明理由。</w:t>
      </w:r>
    </w:p>
    <w:p w14:paraId="7BFC695A" w14:textId="77777777" w:rsidR="000A1855" w:rsidRDefault="000A1855">
      <w:pPr>
        <w:pStyle w:val="1"/>
        <w:ind w:left="425" w:firstLineChars="0" w:firstLine="0"/>
      </w:pPr>
    </w:p>
    <w:p w14:paraId="1D62A353" w14:textId="77777777" w:rsidR="000A1855" w:rsidRDefault="00406280">
      <w:pPr>
        <w:pStyle w:val="1"/>
        <w:numPr>
          <w:ilvl w:val="0"/>
          <w:numId w:val="2"/>
        </w:numPr>
        <w:ind w:firstLineChars="0"/>
      </w:pPr>
      <w:r>
        <w:rPr>
          <w:rFonts w:hint="eastAsia"/>
        </w:rPr>
        <w:t>服务内容</w:t>
      </w:r>
    </w:p>
    <w:p w14:paraId="6C2063EB" w14:textId="77777777" w:rsidR="000A1855" w:rsidRDefault="00406280">
      <w:pPr>
        <w:pStyle w:val="1"/>
        <w:numPr>
          <w:ilvl w:val="1"/>
          <w:numId w:val="2"/>
        </w:numPr>
        <w:ind w:firstLineChars="0"/>
      </w:pPr>
      <w:r>
        <w:t>为企业进行备案服务。</w:t>
      </w:r>
    </w:p>
    <w:p w14:paraId="31A61420" w14:textId="77777777" w:rsidR="000A1855" w:rsidRDefault="00406280">
      <w:pPr>
        <w:pStyle w:val="1"/>
        <w:numPr>
          <w:ilvl w:val="1"/>
          <w:numId w:val="2"/>
        </w:numPr>
        <w:ind w:firstLineChars="0"/>
      </w:pPr>
      <w:r>
        <w:t>提供确认生产场地符合要求的相关咨询服务；</w:t>
      </w:r>
    </w:p>
    <w:p w14:paraId="4B5EDCE0" w14:textId="77777777" w:rsidR="000A1855" w:rsidRDefault="00406280">
      <w:pPr>
        <w:pStyle w:val="1"/>
        <w:numPr>
          <w:ilvl w:val="1"/>
          <w:numId w:val="2"/>
        </w:numPr>
        <w:ind w:firstLineChars="0"/>
      </w:pPr>
      <w:r>
        <w:t>提供确认生产、检验设备符合要求的相关咨询服务；</w:t>
      </w:r>
    </w:p>
    <w:p w14:paraId="114C61A2" w14:textId="77777777" w:rsidR="000A1855" w:rsidRDefault="00406280">
      <w:pPr>
        <w:pStyle w:val="1"/>
        <w:numPr>
          <w:ilvl w:val="1"/>
          <w:numId w:val="2"/>
        </w:numPr>
        <w:ind w:firstLineChars="0"/>
      </w:pPr>
      <w:r>
        <w:t>提供人员团队建立的咨询服务；</w:t>
      </w:r>
    </w:p>
    <w:p w14:paraId="3A4A38AD" w14:textId="77777777" w:rsidR="000A1855" w:rsidRDefault="00406280">
      <w:pPr>
        <w:pStyle w:val="1"/>
        <w:numPr>
          <w:ilvl w:val="1"/>
          <w:numId w:val="2"/>
        </w:numPr>
        <w:ind w:firstLineChars="0"/>
      </w:pPr>
      <w:r>
        <w:t>提供产品试生产相关技术咨询服务；</w:t>
      </w:r>
    </w:p>
    <w:p w14:paraId="4C6D20DC" w14:textId="77777777" w:rsidR="000A1855" w:rsidRDefault="00406280">
      <w:pPr>
        <w:pStyle w:val="1"/>
        <w:numPr>
          <w:ilvl w:val="1"/>
          <w:numId w:val="2"/>
        </w:numPr>
        <w:ind w:firstLineChars="0"/>
      </w:pPr>
      <w:r>
        <w:t>提供试生产过程风险评估及管理的服务；</w:t>
      </w:r>
    </w:p>
    <w:p w14:paraId="119273DD" w14:textId="77777777" w:rsidR="000A1855" w:rsidRDefault="00406280">
      <w:pPr>
        <w:pStyle w:val="1"/>
        <w:numPr>
          <w:ilvl w:val="1"/>
          <w:numId w:val="2"/>
        </w:numPr>
        <w:ind w:firstLineChars="0"/>
      </w:pPr>
      <w:r>
        <w:t>提供产品相关工艺验证的服务；</w:t>
      </w:r>
    </w:p>
    <w:p w14:paraId="3A7393E4" w14:textId="77777777" w:rsidR="000A1855" w:rsidRDefault="00406280">
      <w:pPr>
        <w:pStyle w:val="1"/>
        <w:numPr>
          <w:ilvl w:val="1"/>
          <w:numId w:val="2"/>
        </w:numPr>
        <w:ind w:firstLineChars="0"/>
      </w:pPr>
      <w:r>
        <w:t>提供质量管理体系文件咨询服务。</w:t>
      </w:r>
    </w:p>
    <w:p w14:paraId="7EFD6AEA" w14:textId="77777777" w:rsidR="000A1855" w:rsidRDefault="000A1855">
      <w:pPr>
        <w:ind w:left="360"/>
      </w:pPr>
    </w:p>
    <w:p w14:paraId="1A8F49DD" w14:textId="77777777" w:rsidR="000A1855" w:rsidRPr="00D32374" w:rsidRDefault="00406280">
      <w:pPr>
        <w:numPr>
          <w:ilvl w:val="0"/>
          <w:numId w:val="1"/>
        </w:numPr>
        <w:rPr>
          <w:b/>
          <w:bCs/>
        </w:rPr>
      </w:pPr>
      <w:r w:rsidRPr="00D32374">
        <w:rPr>
          <w:rFonts w:hint="eastAsia"/>
          <w:b/>
          <w:bCs/>
        </w:rPr>
        <w:t>第二、三类医疗器械（含体外诊断试剂）注册</w:t>
      </w:r>
    </w:p>
    <w:p w14:paraId="061150B2" w14:textId="77777777" w:rsidR="000A1855" w:rsidRDefault="000A1855"/>
    <w:p w14:paraId="615172FC" w14:textId="77777777" w:rsidR="000A1855" w:rsidRDefault="00406280">
      <w:pPr>
        <w:pStyle w:val="1"/>
        <w:numPr>
          <w:ilvl w:val="0"/>
          <w:numId w:val="3"/>
        </w:numPr>
        <w:ind w:firstLineChars="0"/>
      </w:pPr>
      <w:bookmarkStart w:id="0" w:name="_Hlk105669700"/>
      <w:r>
        <w:rPr>
          <w:rFonts w:hint="eastAsia"/>
        </w:rPr>
        <w:t>法律依据：《医疗器械监督管理条例》、《医疗器械注册</w:t>
      </w:r>
      <w:r>
        <w:rPr>
          <w:rFonts w:hint="eastAsia"/>
          <w:lang w:eastAsia="zh-Hans"/>
        </w:rPr>
        <w:t>与备案</w:t>
      </w:r>
      <w:r>
        <w:rPr>
          <w:rFonts w:hint="eastAsia"/>
        </w:rPr>
        <w:t>管理办法》</w:t>
      </w:r>
    </w:p>
    <w:p w14:paraId="0CB521D7" w14:textId="77777777" w:rsidR="000A1855" w:rsidRDefault="000A1855"/>
    <w:p w14:paraId="1BDFE4FD" w14:textId="77777777" w:rsidR="000A1855" w:rsidRDefault="00406280">
      <w:pPr>
        <w:pStyle w:val="1"/>
        <w:numPr>
          <w:ilvl w:val="0"/>
          <w:numId w:val="3"/>
        </w:numPr>
        <w:ind w:firstLineChars="0"/>
      </w:pPr>
      <w:r>
        <w:rPr>
          <w:rFonts w:hint="eastAsia"/>
        </w:rPr>
        <w:t>材料清单：</w:t>
      </w:r>
    </w:p>
    <w:p w14:paraId="77607401" w14:textId="77777777" w:rsidR="000A1855" w:rsidRDefault="00406280">
      <w:pPr>
        <w:pStyle w:val="1"/>
        <w:numPr>
          <w:ilvl w:val="1"/>
          <w:numId w:val="3"/>
        </w:numPr>
        <w:ind w:firstLineChars="0"/>
      </w:pPr>
      <w:r>
        <w:t>境内医疗器械注册申请表；</w:t>
      </w:r>
    </w:p>
    <w:p w14:paraId="4A4F501C" w14:textId="77777777" w:rsidR="000A1855" w:rsidRDefault="00406280">
      <w:pPr>
        <w:pStyle w:val="1"/>
        <w:numPr>
          <w:ilvl w:val="1"/>
          <w:numId w:val="3"/>
        </w:numPr>
        <w:ind w:firstLineChars="0"/>
      </w:pPr>
      <w:r>
        <w:t>医疗器械生产企业资格证明；</w:t>
      </w:r>
    </w:p>
    <w:p w14:paraId="5FC124DA" w14:textId="77777777" w:rsidR="000A1855" w:rsidRDefault="00406280">
      <w:pPr>
        <w:pStyle w:val="1"/>
        <w:numPr>
          <w:ilvl w:val="1"/>
          <w:numId w:val="3"/>
        </w:numPr>
        <w:ind w:firstLineChars="0"/>
      </w:pPr>
      <w:r>
        <w:rPr>
          <w:rFonts w:hint="eastAsia"/>
        </w:rPr>
        <w:t>医疗器械安全有效基本要求清单</w:t>
      </w:r>
    </w:p>
    <w:p w14:paraId="0FAFA181" w14:textId="77777777" w:rsidR="000A1855" w:rsidRDefault="00406280">
      <w:pPr>
        <w:pStyle w:val="1"/>
        <w:numPr>
          <w:ilvl w:val="1"/>
          <w:numId w:val="3"/>
        </w:numPr>
        <w:ind w:firstLineChars="0"/>
      </w:pPr>
      <w:r>
        <w:rPr>
          <w:rFonts w:hint="eastAsia"/>
        </w:rPr>
        <w:t>综述资料：包括：概述、产品描述、型号规格、包装说明、适用范围和禁忌症、参考的同类产品或前代产品的情况（如有）、其他需说明的内容</w:t>
      </w:r>
    </w:p>
    <w:p w14:paraId="5FD39153" w14:textId="77777777" w:rsidR="000A1855" w:rsidRDefault="00406280">
      <w:pPr>
        <w:pStyle w:val="1"/>
        <w:numPr>
          <w:ilvl w:val="1"/>
          <w:numId w:val="3"/>
        </w:numPr>
        <w:ind w:firstLineChars="0"/>
      </w:pPr>
      <w:r>
        <w:rPr>
          <w:rFonts w:hint="eastAsia"/>
        </w:rPr>
        <w:t>研究资料：包括：产品性能研究、生物相容性评价研究、生物安全性研究、灭菌和消毒工艺研究、有效期和包装研究、动物研究、软件研究、其他</w:t>
      </w:r>
    </w:p>
    <w:p w14:paraId="527B1796" w14:textId="77777777" w:rsidR="000A1855" w:rsidRDefault="00406280">
      <w:pPr>
        <w:pStyle w:val="1"/>
        <w:numPr>
          <w:ilvl w:val="1"/>
          <w:numId w:val="3"/>
        </w:numPr>
        <w:ind w:firstLineChars="0"/>
      </w:pPr>
      <w:r>
        <w:rPr>
          <w:rFonts w:hint="eastAsia"/>
        </w:rPr>
        <w:t>生产制造信息</w:t>
      </w:r>
    </w:p>
    <w:p w14:paraId="5744A7B0" w14:textId="77777777" w:rsidR="000A1855" w:rsidRDefault="00406280">
      <w:pPr>
        <w:pStyle w:val="1"/>
        <w:numPr>
          <w:ilvl w:val="1"/>
          <w:numId w:val="3"/>
        </w:numPr>
        <w:ind w:firstLineChars="0"/>
      </w:pPr>
      <w:r>
        <w:rPr>
          <w:rFonts w:hint="eastAsia"/>
        </w:rPr>
        <w:lastRenderedPageBreak/>
        <w:t>临床评价资料</w:t>
      </w:r>
    </w:p>
    <w:p w14:paraId="7FE1EEBD" w14:textId="77777777" w:rsidR="000A1855" w:rsidRDefault="00406280">
      <w:pPr>
        <w:pStyle w:val="1"/>
        <w:numPr>
          <w:ilvl w:val="1"/>
          <w:numId w:val="3"/>
        </w:numPr>
        <w:ind w:firstLineChars="0"/>
      </w:pPr>
      <w:r>
        <w:rPr>
          <w:rFonts w:hint="eastAsia"/>
        </w:rPr>
        <w:t>产品风险分析资料</w:t>
      </w:r>
    </w:p>
    <w:p w14:paraId="1990C6C4" w14:textId="77777777" w:rsidR="000A1855" w:rsidRDefault="00406280">
      <w:pPr>
        <w:pStyle w:val="1"/>
        <w:numPr>
          <w:ilvl w:val="1"/>
          <w:numId w:val="3"/>
        </w:numPr>
        <w:ind w:firstLineChars="0"/>
      </w:pPr>
      <w:r>
        <w:t>产品技术</w:t>
      </w:r>
      <w:r>
        <w:rPr>
          <w:rFonts w:hint="eastAsia"/>
        </w:rPr>
        <w:t>要求</w:t>
      </w:r>
      <w:r>
        <w:t>；</w:t>
      </w:r>
    </w:p>
    <w:p w14:paraId="62261BA7" w14:textId="77777777" w:rsidR="000A1855" w:rsidRDefault="00406280">
      <w:pPr>
        <w:pStyle w:val="1"/>
        <w:numPr>
          <w:ilvl w:val="1"/>
          <w:numId w:val="3"/>
        </w:numPr>
        <w:ind w:firstLineChars="0"/>
      </w:pPr>
      <w:r>
        <w:rPr>
          <w:rFonts w:hint="eastAsia"/>
        </w:rPr>
        <w:t>产品注册检验报告</w:t>
      </w:r>
    </w:p>
    <w:p w14:paraId="6AFFB653" w14:textId="77777777" w:rsidR="000A1855" w:rsidRDefault="00406280">
      <w:pPr>
        <w:pStyle w:val="1"/>
        <w:numPr>
          <w:ilvl w:val="1"/>
          <w:numId w:val="3"/>
        </w:numPr>
        <w:ind w:firstLineChars="0"/>
      </w:pPr>
      <w:r>
        <w:rPr>
          <w:rFonts w:hint="eastAsia"/>
        </w:rPr>
        <w:t>说明书和标签样稿</w:t>
      </w:r>
    </w:p>
    <w:p w14:paraId="6F027421" w14:textId="77777777" w:rsidR="000A1855" w:rsidRDefault="00406280">
      <w:pPr>
        <w:pStyle w:val="1"/>
        <w:numPr>
          <w:ilvl w:val="1"/>
          <w:numId w:val="3"/>
        </w:numPr>
        <w:ind w:firstLineChars="0"/>
      </w:pPr>
      <w:r>
        <w:rPr>
          <w:rFonts w:hint="eastAsia"/>
        </w:rPr>
        <w:t>符合性声明</w:t>
      </w:r>
    </w:p>
    <w:p w14:paraId="4C2DF812" w14:textId="77777777" w:rsidR="000A1855" w:rsidRDefault="000A1855"/>
    <w:p w14:paraId="1A929B8A" w14:textId="77777777" w:rsidR="000A1855" w:rsidRDefault="00406280">
      <w:pPr>
        <w:pStyle w:val="1"/>
        <w:numPr>
          <w:ilvl w:val="0"/>
          <w:numId w:val="3"/>
        </w:numPr>
        <w:ind w:firstLineChars="0"/>
      </w:pPr>
      <w:r>
        <w:rPr>
          <w:rFonts w:hint="eastAsia"/>
        </w:rPr>
        <w:t>许可程序：</w:t>
      </w:r>
    </w:p>
    <w:p w14:paraId="0565BE2D" w14:textId="77777777" w:rsidR="000A1855" w:rsidRDefault="00406280">
      <w:pPr>
        <w:pStyle w:val="1"/>
        <w:numPr>
          <w:ilvl w:val="1"/>
          <w:numId w:val="3"/>
        </w:numPr>
        <w:ind w:left="993" w:firstLineChars="0"/>
      </w:pPr>
      <w:r>
        <w:t>受理：</w:t>
      </w:r>
      <w:r>
        <w:t>5</w:t>
      </w:r>
      <w:r>
        <w:t>个工作日，自受理之日起</w:t>
      </w:r>
      <w:r>
        <w:t>3</w:t>
      </w:r>
      <w:r>
        <w:t>个工作日内将申报资料转交技术审评机构。</w:t>
      </w:r>
    </w:p>
    <w:p w14:paraId="2B3D6AF0" w14:textId="77777777" w:rsidR="000A1855" w:rsidRDefault="00406280">
      <w:pPr>
        <w:pStyle w:val="1"/>
        <w:numPr>
          <w:ilvl w:val="1"/>
          <w:numId w:val="3"/>
        </w:numPr>
        <w:ind w:left="993" w:firstLineChars="0"/>
      </w:pPr>
      <w:r>
        <w:t>审评：技术审评机构应当</w:t>
      </w:r>
      <w:r>
        <w:t>90</w:t>
      </w:r>
      <w:r>
        <w:t>个工作日内完成第三类医疗器械注册</w:t>
      </w:r>
      <w:r>
        <w:t>的技术审评工作。需要外聘专家审评、药械组合产品需与药品审评机构联合审评的，所需时间不计算在内，技术审评机构应当将所需时间书面告知申请人。质量管理体系核查的时间和申请人补充资料的时间，不计算在审评时限内，技术审评机构应当自收到补充资料之日起</w:t>
      </w:r>
      <w:r>
        <w:t>60</w:t>
      </w:r>
      <w:r>
        <w:t>个工作日内完成技术审评。</w:t>
      </w:r>
    </w:p>
    <w:p w14:paraId="6E3C4191" w14:textId="77777777" w:rsidR="000A1855" w:rsidRDefault="00406280">
      <w:pPr>
        <w:pStyle w:val="1"/>
        <w:numPr>
          <w:ilvl w:val="1"/>
          <w:numId w:val="3"/>
        </w:numPr>
        <w:ind w:left="993" w:firstLineChars="0"/>
      </w:pPr>
      <w:r>
        <w:t>许可决定：</w:t>
      </w:r>
      <w:r>
        <w:t>20</w:t>
      </w:r>
      <w:r>
        <w:t>个工作日；</w:t>
      </w:r>
    </w:p>
    <w:p w14:paraId="18AC435A" w14:textId="77777777" w:rsidR="000A1855" w:rsidRDefault="00406280">
      <w:pPr>
        <w:pStyle w:val="1"/>
        <w:numPr>
          <w:ilvl w:val="1"/>
          <w:numId w:val="3"/>
        </w:numPr>
        <w:ind w:left="993" w:firstLineChars="0"/>
      </w:pPr>
      <w:r>
        <w:t>送达：</w:t>
      </w:r>
      <w:r>
        <w:t>10</w:t>
      </w:r>
      <w:r>
        <w:t>个工作日。</w:t>
      </w:r>
      <w:bookmarkEnd w:id="0"/>
    </w:p>
    <w:p w14:paraId="23A087EC" w14:textId="77777777" w:rsidR="000A1855" w:rsidRDefault="000A1855"/>
    <w:p w14:paraId="608B335C" w14:textId="77777777" w:rsidR="000A1855" w:rsidRDefault="00406280">
      <w:pPr>
        <w:pStyle w:val="1"/>
        <w:numPr>
          <w:ilvl w:val="0"/>
          <w:numId w:val="3"/>
        </w:numPr>
        <w:ind w:firstLineChars="0"/>
      </w:pPr>
      <w:r>
        <w:rPr>
          <w:rFonts w:hint="eastAsia"/>
        </w:rPr>
        <w:t>服务内容</w:t>
      </w:r>
    </w:p>
    <w:p w14:paraId="573E4D54" w14:textId="77777777" w:rsidR="000A1855" w:rsidRDefault="00406280">
      <w:pPr>
        <w:pStyle w:val="1"/>
        <w:numPr>
          <w:ilvl w:val="1"/>
          <w:numId w:val="3"/>
        </w:numPr>
        <w:ind w:left="993" w:firstLineChars="0"/>
      </w:pPr>
      <w:r>
        <w:t>分类界定：</w:t>
      </w:r>
      <w:r>
        <w:rPr>
          <w:rFonts w:hint="eastAsia"/>
        </w:rPr>
        <w:t>按照</w:t>
      </w:r>
      <w:r>
        <w:t>《分类目录》帮助企业对拟申报注册产品进行分类查询。若《分类目录》或</w:t>
      </w:r>
      <w:r>
        <w:t>“</w:t>
      </w:r>
      <w:r>
        <w:t>分类界定的通知</w:t>
      </w:r>
      <w:r>
        <w:t>”</w:t>
      </w:r>
      <w:r>
        <w:t>文件没有改产品的分类依据，则需按照《医疗器械分类规则》进行分类判定</w:t>
      </w:r>
      <w:r>
        <w:rPr>
          <w:rFonts w:hint="eastAsia"/>
        </w:rPr>
        <w:t>及申请。</w:t>
      </w:r>
    </w:p>
    <w:p w14:paraId="0C29617E" w14:textId="77777777" w:rsidR="000A1855" w:rsidRDefault="00406280">
      <w:pPr>
        <w:pStyle w:val="1"/>
        <w:numPr>
          <w:ilvl w:val="1"/>
          <w:numId w:val="3"/>
        </w:numPr>
        <w:ind w:left="993" w:firstLineChars="0"/>
      </w:pPr>
      <w:r>
        <w:t>注册检验：帮助企业编制产品技术要求、说明书等资料，协助联系具有医疗器械检验资质检验机构进行检验，跟踪检验进度、协助解决检验过程中出现的问题。</w:t>
      </w:r>
      <w:r>
        <w:t xml:space="preserve"> </w:t>
      </w:r>
    </w:p>
    <w:p w14:paraId="2A8DC750" w14:textId="77777777" w:rsidR="000A1855" w:rsidRDefault="00406280">
      <w:pPr>
        <w:pStyle w:val="1"/>
        <w:numPr>
          <w:ilvl w:val="1"/>
          <w:numId w:val="3"/>
        </w:numPr>
        <w:ind w:left="993" w:firstLineChars="0"/>
      </w:pPr>
      <w:r>
        <w:t>临床试验：帮助企业查询临床豁免目录以及同类产品信息，确定拟注册产品是否可以豁免临床，如不能豁免，则协助企业进行临床试验。</w:t>
      </w:r>
    </w:p>
    <w:p w14:paraId="1C2405CE" w14:textId="77777777" w:rsidR="000A1855" w:rsidRDefault="00406280">
      <w:pPr>
        <w:pStyle w:val="1"/>
        <w:numPr>
          <w:ilvl w:val="1"/>
          <w:numId w:val="3"/>
        </w:numPr>
        <w:ind w:left="993" w:firstLineChars="0"/>
      </w:pPr>
      <w:r>
        <w:t>产品注册：编制产品注册资料并协助进行注册申报，帮助企业解决在技术评审过程中遇到的整改问</w:t>
      </w:r>
      <w:r>
        <w:t>题。</w:t>
      </w:r>
    </w:p>
    <w:p w14:paraId="2CFF7D17" w14:textId="77777777" w:rsidR="000A1855" w:rsidRDefault="00406280">
      <w:pPr>
        <w:pStyle w:val="1"/>
        <w:numPr>
          <w:ilvl w:val="1"/>
          <w:numId w:val="3"/>
        </w:numPr>
        <w:ind w:left="993" w:firstLineChars="0"/>
      </w:pPr>
      <w:r>
        <w:t>体系核查：帮助企业建立医疗器械质量管理体系，包含质量手册、程序文件、管理制度、作业文件、记录表单。指导企业运行管理体系，并保持质量记录；指导企业对生产设备、工艺过程进行验证；指导企业进行内审和管理评审；指导企业对生产车间、仓库进行布置；对企业质量管理运行过程和结果进行审核；指导企业迎接药品监督管理部门的现场体系核查。</w:t>
      </w:r>
    </w:p>
    <w:p w14:paraId="0DF9E114" w14:textId="77777777" w:rsidR="000A1855" w:rsidRDefault="000A1855"/>
    <w:p w14:paraId="463C71EA" w14:textId="77777777" w:rsidR="000A1855" w:rsidRPr="00D32374" w:rsidRDefault="00406280">
      <w:pPr>
        <w:numPr>
          <w:ilvl w:val="0"/>
          <w:numId w:val="1"/>
        </w:numPr>
        <w:rPr>
          <w:b/>
          <w:bCs/>
        </w:rPr>
      </w:pPr>
      <w:r w:rsidRPr="00D32374">
        <w:rPr>
          <w:rFonts w:hint="eastAsia"/>
          <w:b/>
          <w:bCs/>
        </w:rPr>
        <w:t>进口医疗器械（含体外诊断试剂）注册</w:t>
      </w:r>
    </w:p>
    <w:p w14:paraId="17EAF9F3" w14:textId="77777777" w:rsidR="000A1855" w:rsidRDefault="000A1855"/>
    <w:p w14:paraId="2C838DE2" w14:textId="77777777" w:rsidR="000A1855" w:rsidRDefault="00406280">
      <w:pPr>
        <w:pStyle w:val="1"/>
        <w:numPr>
          <w:ilvl w:val="0"/>
          <w:numId w:val="4"/>
        </w:numPr>
        <w:ind w:firstLineChars="0"/>
      </w:pPr>
      <w:r>
        <w:rPr>
          <w:rFonts w:hint="eastAsia"/>
        </w:rPr>
        <w:t>法律依据：</w:t>
      </w:r>
    </w:p>
    <w:p w14:paraId="4DE6F031" w14:textId="77777777" w:rsidR="000A1855" w:rsidRDefault="00406280">
      <w:pPr>
        <w:pStyle w:val="1"/>
        <w:ind w:left="425" w:firstLineChars="0" w:firstLine="0"/>
      </w:pPr>
      <w:r>
        <w:rPr>
          <w:rFonts w:hint="eastAsia"/>
        </w:rPr>
        <w:t>《医疗器械监督管理条例》、《医疗器械注册</w:t>
      </w:r>
      <w:r>
        <w:rPr>
          <w:rFonts w:hint="eastAsia"/>
          <w:lang w:eastAsia="zh-Hans"/>
        </w:rPr>
        <w:t>与备案</w:t>
      </w:r>
      <w:r>
        <w:rPr>
          <w:rFonts w:hint="eastAsia"/>
        </w:rPr>
        <w:t>管理办法》</w:t>
      </w:r>
    </w:p>
    <w:p w14:paraId="2F996084" w14:textId="77777777" w:rsidR="000A1855" w:rsidRDefault="000A1855"/>
    <w:p w14:paraId="2A188431" w14:textId="77777777" w:rsidR="000A1855" w:rsidRDefault="00406280">
      <w:pPr>
        <w:pStyle w:val="1"/>
        <w:numPr>
          <w:ilvl w:val="0"/>
          <w:numId w:val="4"/>
        </w:numPr>
        <w:ind w:firstLineChars="0"/>
      </w:pPr>
      <w:r>
        <w:rPr>
          <w:rFonts w:hint="eastAsia"/>
        </w:rPr>
        <w:t>材料清单：</w:t>
      </w:r>
    </w:p>
    <w:p w14:paraId="09941648" w14:textId="77777777" w:rsidR="000A1855" w:rsidRDefault="00406280">
      <w:pPr>
        <w:pStyle w:val="1"/>
        <w:numPr>
          <w:ilvl w:val="1"/>
          <w:numId w:val="4"/>
        </w:numPr>
        <w:ind w:firstLineChars="0"/>
      </w:pPr>
      <w:r>
        <w:rPr>
          <w:rFonts w:hint="eastAsia"/>
        </w:rPr>
        <w:t>进口</w:t>
      </w:r>
      <w:r>
        <w:t>医疗器械注册申请表；</w:t>
      </w:r>
    </w:p>
    <w:p w14:paraId="112790C4" w14:textId="77777777" w:rsidR="000A1855" w:rsidRDefault="00406280">
      <w:pPr>
        <w:pStyle w:val="1"/>
        <w:numPr>
          <w:ilvl w:val="1"/>
          <w:numId w:val="4"/>
        </w:numPr>
        <w:ind w:firstLineChars="0"/>
      </w:pPr>
      <w:r>
        <w:rPr>
          <w:rFonts w:hint="eastAsia"/>
        </w:rPr>
        <w:t>证明性文件：</w:t>
      </w:r>
      <w:r>
        <w:t>1.</w:t>
      </w:r>
      <w:r>
        <w:t>境外申请人注册地或生产地址所在国家（地区）医疗器械主管部门出具的允许产品上市销售的证明文件、企业资格证明文件。</w:t>
      </w:r>
      <w:r>
        <w:t>2.</w:t>
      </w:r>
      <w:r>
        <w:t>境外申请人注册地或者生产地址所在国家（地区）未将该产品作为医疗器械管理的，申请人需要提供相关证明文件，包括注册地或者生产地址所在国家（地区）准许该产品上市销售的证明文件。</w:t>
      </w:r>
      <w:r>
        <w:t>3.</w:t>
      </w:r>
      <w:r>
        <w:t>境外申请人在中国境内指定代理人的委托书、代理人承诺书及营业执照副本复印件或者机构登记证明复印件。</w:t>
      </w:r>
    </w:p>
    <w:p w14:paraId="35E9630E" w14:textId="77777777" w:rsidR="000A1855" w:rsidRDefault="00406280">
      <w:pPr>
        <w:pStyle w:val="1"/>
        <w:numPr>
          <w:ilvl w:val="1"/>
          <w:numId w:val="4"/>
        </w:numPr>
        <w:ind w:firstLineChars="0"/>
      </w:pPr>
      <w:r>
        <w:rPr>
          <w:rFonts w:hint="eastAsia"/>
        </w:rPr>
        <w:t>医疗器械安全有效基本要求清单</w:t>
      </w:r>
    </w:p>
    <w:p w14:paraId="5589DE3C" w14:textId="77777777" w:rsidR="000A1855" w:rsidRDefault="00406280">
      <w:pPr>
        <w:pStyle w:val="1"/>
        <w:numPr>
          <w:ilvl w:val="1"/>
          <w:numId w:val="4"/>
        </w:numPr>
        <w:ind w:firstLineChars="0"/>
      </w:pPr>
      <w:r>
        <w:rPr>
          <w:rFonts w:hint="eastAsia"/>
        </w:rPr>
        <w:lastRenderedPageBreak/>
        <w:t>综述资料：包括：概述、产品描述、型号规格、包装说明、适用范围和禁忌症、参考的同类产品或前代产</w:t>
      </w:r>
      <w:r>
        <w:rPr>
          <w:rFonts w:hint="eastAsia"/>
        </w:rPr>
        <w:t>品的情况（如有）、其他需说明的内容</w:t>
      </w:r>
    </w:p>
    <w:p w14:paraId="251F8EF2" w14:textId="77777777" w:rsidR="000A1855" w:rsidRDefault="00406280">
      <w:pPr>
        <w:pStyle w:val="1"/>
        <w:numPr>
          <w:ilvl w:val="1"/>
          <w:numId w:val="4"/>
        </w:numPr>
        <w:ind w:firstLineChars="0"/>
      </w:pPr>
      <w:r>
        <w:rPr>
          <w:rFonts w:hint="eastAsia"/>
        </w:rPr>
        <w:t>研究资料：包括：产品性能研究、生物相容性评价研究、生物安全性研究、灭菌和消毒工艺研究、有效期和包装研究、动物研究、软件研究、其他</w:t>
      </w:r>
    </w:p>
    <w:p w14:paraId="46BBAA03" w14:textId="77777777" w:rsidR="000A1855" w:rsidRDefault="00406280">
      <w:pPr>
        <w:pStyle w:val="1"/>
        <w:numPr>
          <w:ilvl w:val="1"/>
          <w:numId w:val="4"/>
        </w:numPr>
        <w:ind w:firstLineChars="0"/>
      </w:pPr>
      <w:r>
        <w:rPr>
          <w:rFonts w:hint="eastAsia"/>
        </w:rPr>
        <w:t>生产制造信息</w:t>
      </w:r>
    </w:p>
    <w:p w14:paraId="28761599" w14:textId="77777777" w:rsidR="000A1855" w:rsidRDefault="00406280">
      <w:pPr>
        <w:pStyle w:val="1"/>
        <w:numPr>
          <w:ilvl w:val="1"/>
          <w:numId w:val="4"/>
        </w:numPr>
        <w:ind w:firstLineChars="0"/>
      </w:pPr>
      <w:r>
        <w:rPr>
          <w:rFonts w:hint="eastAsia"/>
        </w:rPr>
        <w:t>临床评价资料</w:t>
      </w:r>
    </w:p>
    <w:p w14:paraId="5527669F" w14:textId="77777777" w:rsidR="000A1855" w:rsidRDefault="00406280">
      <w:pPr>
        <w:pStyle w:val="1"/>
        <w:numPr>
          <w:ilvl w:val="1"/>
          <w:numId w:val="4"/>
        </w:numPr>
        <w:ind w:firstLineChars="0"/>
      </w:pPr>
      <w:r>
        <w:rPr>
          <w:rFonts w:hint="eastAsia"/>
        </w:rPr>
        <w:t>产品风险分析资料</w:t>
      </w:r>
    </w:p>
    <w:p w14:paraId="6398CC02" w14:textId="77777777" w:rsidR="000A1855" w:rsidRDefault="00406280">
      <w:pPr>
        <w:pStyle w:val="1"/>
        <w:numPr>
          <w:ilvl w:val="1"/>
          <w:numId w:val="4"/>
        </w:numPr>
        <w:ind w:firstLineChars="0"/>
      </w:pPr>
      <w:r>
        <w:t>产品技术</w:t>
      </w:r>
      <w:r>
        <w:rPr>
          <w:rFonts w:hint="eastAsia"/>
        </w:rPr>
        <w:t>要求</w:t>
      </w:r>
      <w:r>
        <w:t>；</w:t>
      </w:r>
    </w:p>
    <w:p w14:paraId="77D7584B" w14:textId="77777777" w:rsidR="000A1855" w:rsidRDefault="00406280">
      <w:pPr>
        <w:pStyle w:val="1"/>
        <w:numPr>
          <w:ilvl w:val="1"/>
          <w:numId w:val="4"/>
        </w:numPr>
        <w:ind w:firstLineChars="0"/>
      </w:pPr>
      <w:r>
        <w:rPr>
          <w:rFonts w:hint="eastAsia"/>
        </w:rPr>
        <w:t>产品注册检验报告</w:t>
      </w:r>
    </w:p>
    <w:p w14:paraId="1B6320D8" w14:textId="77777777" w:rsidR="000A1855" w:rsidRDefault="00406280">
      <w:pPr>
        <w:pStyle w:val="1"/>
        <w:numPr>
          <w:ilvl w:val="1"/>
          <w:numId w:val="4"/>
        </w:numPr>
        <w:ind w:firstLineChars="0"/>
      </w:pPr>
      <w:r>
        <w:rPr>
          <w:rFonts w:hint="eastAsia"/>
        </w:rPr>
        <w:t>说明书和标签样稿</w:t>
      </w:r>
    </w:p>
    <w:p w14:paraId="44EFD204" w14:textId="77777777" w:rsidR="000A1855" w:rsidRDefault="00406280">
      <w:pPr>
        <w:pStyle w:val="1"/>
        <w:numPr>
          <w:ilvl w:val="1"/>
          <w:numId w:val="4"/>
        </w:numPr>
        <w:ind w:firstLineChars="0"/>
      </w:pPr>
      <w:r>
        <w:rPr>
          <w:rFonts w:hint="eastAsia"/>
        </w:rPr>
        <w:t>符合性声明</w:t>
      </w:r>
    </w:p>
    <w:p w14:paraId="3F58AB3C" w14:textId="77777777" w:rsidR="000A1855" w:rsidRDefault="000A1855"/>
    <w:p w14:paraId="47ADF716" w14:textId="77777777" w:rsidR="000A1855" w:rsidRDefault="00406280">
      <w:pPr>
        <w:pStyle w:val="1"/>
        <w:numPr>
          <w:ilvl w:val="0"/>
          <w:numId w:val="4"/>
        </w:numPr>
        <w:ind w:firstLineChars="0"/>
      </w:pPr>
      <w:r>
        <w:rPr>
          <w:rFonts w:hint="eastAsia"/>
        </w:rPr>
        <w:t>许可程序：</w:t>
      </w:r>
    </w:p>
    <w:p w14:paraId="77ECDC1C" w14:textId="77777777" w:rsidR="000A1855" w:rsidRDefault="00406280">
      <w:pPr>
        <w:pStyle w:val="1"/>
        <w:numPr>
          <w:ilvl w:val="1"/>
          <w:numId w:val="4"/>
        </w:numPr>
        <w:ind w:left="993" w:firstLineChars="0"/>
      </w:pPr>
      <w:r>
        <w:t>受理</w:t>
      </w:r>
      <w:r>
        <w:rPr>
          <w:rFonts w:hint="eastAsia"/>
        </w:rPr>
        <w:t>：</w:t>
      </w:r>
      <w:r>
        <w:t>5</w:t>
      </w:r>
      <w:r>
        <w:t>个工作日，自受理之日起</w:t>
      </w:r>
      <w:r>
        <w:t>3</w:t>
      </w:r>
      <w:r>
        <w:t>个工作日内将申报资料转交技术审评机构。</w:t>
      </w:r>
    </w:p>
    <w:p w14:paraId="54C50533" w14:textId="77777777" w:rsidR="000A1855" w:rsidRDefault="00406280">
      <w:pPr>
        <w:pStyle w:val="1"/>
        <w:numPr>
          <w:ilvl w:val="1"/>
          <w:numId w:val="4"/>
        </w:numPr>
        <w:ind w:left="993" w:firstLineChars="0"/>
      </w:pPr>
      <w:r>
        <w:t>审评：技术审评机构应当在</w:t>
      </w:r>
      <w:r>
        <w:t>60</w:t>
      </w:r>
      <w:r>
        <w:t>个工作日内完成第二类医疗器械注册的技术审评工作，应当在</w:t>
      </w:r>
      <w:r>
        <w:t>90</w:t>
      </w:r>
      <w:r>
        <w:t>个工作日内完成第三类医疗器械注册的技术审评工作。需要外聘专家审评</w:t>
      </w:r>
      <w:r>
        <w:t>、药械组合产品需与药品审评机构联合审评的，所需时间不计算在内，技术审评机构应当将所需时间书面告知申请人。质量管理体系核查的时间和申请人补充资料的时间，不计算在审评时限内，技术审评机构应当自收到补充资料之日起</w:t>
      </w:r>
      <w:r>
        <w:t>60</w:t>
      </w:r>
      <w:r>
        <w:t>个工作日内完成技术审评。</w:t>
      </w:r>
    </w:p>
    <w:p w14:paraId="25654614" w14:textId="77777777" w:rsidR="000A1855" w:rsidRDefault="00406280">
      <w:pPr>
        <w:pStyle w:val="1"/>
        <w:numPr>
          <w:ilvl w:val="1"/>
          <w:numId w:val="4"/>
        </w:numPr>
        <w:ind w:left="993" w:firstLineChars="0"/>
      </w:pPr>
      <w:r>
        <w:t>许可决定：</w:t>
      </w:r>
      <w:r>
        <w:t>20</w:t>
      </w:r>
      <w:r>
        <w:t>个工作日；</w:t>
      </w:r>
    </w:p>
    <w:p w14:paraId="393E2ADC" w14:textId="77777777" w:rsidR="000A1855" w:rsidRDefault="00406280">
      <w:pPr>
        <w:pStyle w:val="1"/>
        <w:numPr>
          <w:ilvl w:val="1"/>
          <w:numId w:val="4"/>
        </w:numPr>
        <w:ind w:left="993" w:firstLineChars="0"/>
      </w:pPr>
      <w:r>
        <w:t>送达：</w:t>
      </w:r>
      <w:r>
        <w:t>10</w:t>
      </w:r>
      <w:r>
        <w:t>个工作日</w:t>
      </w:r>
      <w:r>
        <w:rPr>
          <w:rFonts w:hint="eastAsia"/>
        </w:rPr>
        <w:t>。</w:t>
      </w:r>
    </w:p>
    <w:p w14:paraId="2155B73A" w14:textId="77777777" w:rsidR="000A1855" w:rsidRDefault="000A1855"/>
    <w:p w14:paraId="7062F2BA" w14:textId="77777777" w:rsidR="000A1855" w:rsidRPr="0077661C" w:rsidRDefault="00406280">
      <w:pPr>
        <w:numPr>
          <w:ilvl w:val="0"/>
          <w:numId w:val="1"/>
        </w:numPr>
        <w:rPr>
          <w:b/>
          <w:bCs/>
        </w:rPr>
      </w:pPr>
      <w:r w:rsidRPr="0077661C">
        <w:rPr>
          <w:rFonts w:hint="eastAsia"/>
          <w:b/>
          <w:bCs/>
        </w:rPr>
        <w:t>生产许可证办理</w:t>
      </w:r>
    </w:p>
    <w:p w14:paraId="1F06AE6D" w14:textId="77777777" w:rsidR="000A1855" w:rsidRDefault="000A1855"/>
    <w:p w14:paraId="5E5E51F4" w14:textId="77777777" w:rsidR="000A1855" w:rsidRDefault="00406280">
      <w:pPr>
        <w:pStyle w:val="1"/>
        <w:numPr>
          <w:ilvl w:val="0"/>
          <w:numId w:val="6"/>
        </w:numPr>
        <w:ind w:firstLineChars="0"/>
      </w:pPr>
      <w:r>
        <w:rPr>
          <w:rFonts w:hint="eastAsia"/>
        </w:rPr>
        <w:t>法规依据：《医疗器械监督管理条例》《医疗器械生产监督管理办法》</w:t>
      </w:r>
    </w:p>
    <w:p w14:paraId="637AECFB" w14:textId="77777777" w:rsidR="000A1855" w:rsidRDefault="000A1855">
      <w:pPr>
        <w:pStyle w:val="1"/>
        <w:ind w:left="425" w:firstLineChars="0" w:firstLine="0"/>
      </w:pPr>
    </w:p>
    <w:p w14:paraId="7DE2563C" w14:textId="77777777" w:rsidR="000A1855" w:rsidRDefault="00406280">
      <w:pPr>
        <w:pStyle w:val="1"/>
        <w:numPr>
          <w:ilvl w:val="0"/>
          <w:numId w:val="6"/>
        </w:numPr>
        <w:ind w:firstLineChars="0"/>
      </w:pPr>
      <w:r>
        <w:rPr>
          <w:rFonts w:hint="eastAsia"/>
        </w:rPr>
        <w:t>资料清单</w:t>
      </w:r>
    </w:p>
    <w:p w14:paraId="6F134211" w14:textId="77777777" w:rsidR="000A1855" w:rsidRDefault="00406280">
      <w:pPr>
        <w:pStyle w:val="1"/>
        <w:numPr>
          <w:ilvl w:val="1"/>
          <w:numId w:val="6"/>
        </w:numPr>
        <w:ind w:left="993" w:firstLineChars="0"/>
      </w:pPr>
      <w:r>
        <w:rPr>
          <w:rFonts w:hint="eastAsia"/>
        </w:rPr>
        <w:t>《医疗器械生产许可申请表》</w:t>
      </w:r>
    </w:p>
    <w:p w14:paraId="50DA7332" w14:textId="77777777" w:rsidR="000A1855" w:rsidRDefault="00406280">
      <w:pPr>
        <w:pStyle w:val="1"/>
        <w:numPr>
          <w:ilvl w:val="1"/>
          <w:numId w:val="6"/>
        </w:numPr>
        <w:ind w:left="993" w:firstLineChars="0"/>
      </w:pPr>
      <w:r>
        <w:rPr>
          <w:rFonts w:hint="eastAsia"/>
        </w:rPr>
        <w:t>法定代表人、企业负责人的基本情况及资质证明</w:t>
      </w:r>
    </w:p>
    <w:p w14:paraId="67822A17" w14:textId="77777777" w:rsidR="000A1855" w:rsidRDefault="00406280">
      <w:pPr>
        <w:pStyle w:val="1"/>
        <w:numPr>
          <w:ilvl w:val="1"/>
          <w:numId w:val="6"/>
        </w:numPr>
        <w:ind w:left="993" w:firstLineChars="0"/>
      </w:pPr>
      <w:r>
        <w:rPr>
          <w:rFonts w:hint="eastAsia"/>
        </w:rPr>
        <w:t>产品注册证、技术要求</w:t>
      </w:r>
    </w:p>
    <w:p w14:paraId="0795A7E6" w14:textId="77777777" w:rsidR="000A1855" w:rsidRDefault="00406280">
      <w:pPr>
        <w:pStyle w:val="1"/>
        <w:numPr>
          <w:ilvl w:val="1"/>
          <w:numId w:val="6"/>
        </w:numPr>
        <w:ind w:left="993" w:firstLineChars="0"/>
      </w:pPr>
      <w:r>
        <w:rPr>
          <w:rFonts w:hint="eastAsia"/>
        </w:rPr>
        <w:t>拟生产产品范围、品种和相关产品简介</w:t>
      </w:r>
    </w:p>
    <w:p w14:paraId="1356D97B" w14:textId="77777777" w:rsidR="000A1855" w:rsidRDefault="00406280">
      <w:pPr>
        <w:pStyle w:val="1"/>
        <w:numPr>
          <w:ilvl w:val="1"/>
          <w:numId w:val="6"/>
        </w:numPr>
        <w:ind w:left="993" w:firstLineChars="0"/>
      </w:pPr>
      <w:r>
        <w:rPr>
          <w:rFonts w:hint="eastAsia"/>
        </w:rPr>
        <w:t>生产场地证明文件</w:t>
      </w:r>
    </w:p>
    <w:p w14:paraId="05E1FCA2" w14:textId="77777777" w:rsidR="000A1855" w:rsidRDefault="00406280">
      <w:pPr>
        <w:pStyle w:val="1"/>
        <w:numPr>
          <w:ilvl w:val="1"/>
          <w:numId w:val="6"/>
        </w:numPr>
        <w:ind w:left="993" w:firstLineChars="0"/>
      </w:pPr>
      <w:r>
        <w:rPr>
          <w:rFonts w:hint="eastAsia"/>
        </w:rPr>
        <w:t>生产工艺流程，注明主要控制项目和控制点</w:t>
      </w:r>
    </w:p>
    <w:p w14:paraId="49A58820" w14:textId="77777777" w:rsidR="000A1855" w:rsidRDefault="00406280">
      <w:pPr>
        <w:pStyle w:val="1"/>
        <w:numPr>
          <w:ilvl w:val="1"/>
          <w:numId w:val="6"/>
        </w:numPr>
        <w:ind w:left="993" w:firstLineChars="0"/>
      </w:pPr>
      <w:r>
        <w:rPr>
          <w:rFonts w:hint="eastAsia"/>
        </w:rPr>
        <w:t>主要生产和检验设备清单</w:t>
      </w:r>
    </w:p>
    <w:p w14:paraId="6E641315" w14:textId="77777777" w:rsidR="000A1855" w:rsidRDefault="00406280">
      <w:pPr>
        <w:pStyle w:val="1"/>
        <w:numPr>
          <w:ilvl w:val="1"/>
          <w:numId w:val="6"/>
        </w:numPr>
        <w:ind w:left="993" w:firstLineChars="0"/>
      </w:pPr>
      <w:r>
        <w:rPr>
          <w:rFonts w:hint="eastAsia"/>
        </w:rPr>
        <w:t>生产、质量和技术负责人的身份、学历、职称相关说明材料</w:t>
      </w:r>
    </w:p>
    <w:p w14:paraId="103CF635" w14:textId="77777777" w:rsidR="000A1855" w:rsidRDefault="00406280">
      <w:pPr>
        <w:pStyle w:val="1"/>
        <w:numPr>
          <w:ilvl w:val="1"/>
          <w:numId w:val="6"/>
        </w:numPr>
        <w:ind w:left="993" w:firstLineChars="0"/>
      </w:pPr>
      <w:r>
        <w:rPr>
          <w:rFonts w:hint="eastAsia"/>
        </w:rPr>
        <w:t>生产质量管理规范文件目录</w:t>
      </w:r>
    </w:p>
    <w:p w14:paraId="0DBE002F" w14:textId="77777777" w:rsidR="000A1855" w:rsidRDefault="00406280">
      <w:pPr>
        <w:pStyle w:val="1"/>
        <w:numPr>
          <w:ilvl w:val="1"/>
          <w:numId w:val="6"/>
        </w:numPr>
        <w:ind w:left="993" w:firstLineChars="0"/>
      </w:pPr>
      <w:r>
        <w:rPr>
          <w:rFonts w:hint="eastAsia"/>
        </w:rPr>
        <w:t>申请材料真实性的自我保证声明</w:t>
      </w:r>
    </w:p>
    <w:p w14:paraId="4D19D601" w14:textId="77777777" w:rsidR="000A1855" w:rsidRDefault="000A1855"/>
    <w:p w14:paraId="7333B06A" w14:textId="77777777" w:rsidR="000A1855" w:rsidRDefault="00406280">
      <w:pPr>
        <w:pStyle w:val="1"/>
        <w:numPr>
          <w:ilvl w:val="0"/>
          <w:numId w:val="6"/>
        </w:numPr>
        <w:ind w:firstLineChars="0"/>
      </w:pPr>
      <w:r>
        <w:rPr>
          <w:rFonts w:hint="eastAsia"/>
        </w:rPr>
        <w:t>许可程序：</w:t>
      </w:r>
    </w:p>
    <w:p w14:paraId="2103BA5C" w14:textId="77777777" w:rsidR="000A1855" w:rsidRDefault="00406280">
      <w:pPr>
        <w:pStyle w:val="1"/>
        <w:numPr>
          <w:ilvl w:val="1"/>
          <w:numId w:val="6"/>
        </w:numPr>
        <w:ind w:left="993" w:firstLineChars="0"/>
      </w:pPr>
      <w:r>
        <w:t>受理</w:t>
      </w:r>
      <w:r>
        <w:rPr>
          <w:rFonts w:hint="eastAsia"/>
        </w:rPr>
        <w:t>：</w:t>
      </w:r>
      <w:r>
        <w:t>2</w:t>
      </w:r>
      <w:r>
        <w:t>个工作日，</w:t>
      </w:r>
      <w:r>
        <w:rPr>
          <w:rFonts w:hint="eastAsia"/>
        </w:rPr>
        <w:t>按照标准查验申请材料齐全、符合形式。</w:t>
      </w:r>
    </w:p>
    <w:p w14:paraId="27112BF9" w14:textId="77777777" w:rsidR="000A1855" w:rsidRDefault="00406280">
      <w:pPr>
        <w:pStyle w:val="1"/>
        <w:numPr>
          <w:ilvl w:val="1"/>
          <w:numId w:val="6"/>
        </w:numPr>
        <w:ind w:left="993" w:firstLineChars="0"/>
      </w:pPr>
      <w:r>
        <w:rPr>
          <w:rFonts w:hint="eastAsia"/>
        </w:rPr>
        <w:t>审查决定：</w:t>
      </w:r>
      <w:r>
        <w:t>18</w:t>
      </w:r>
      <w:r>
        <w:t>个工作日</w:t>
      </w:r>
      <w:r>
        <w:rPr>
          <w:rFonts w:hint="eastAsia"/>
        </w:rPr>
        <w:t>，包括材料审核，现场核查。</w:t>
      </w:r>
    </w:p>
    <w:p w14:paraId="58D0AD0C" w14:textId="77777777" w:rsidR="000A1855" w:rsidRDefault="00406280">
      <w:pPr>
        <w:pStyle w:val="1"/>
        <w:numPr>
          <w:ilvl w:val="1"/>
          <w:numId w:val="6"/>
        </w:numPr>
        <w:ind w:left="993" w:firstLineChars="0"/>
      </w:pPr>
      <w:r>
        <w:rPr>
          <w:rFonts w:hint="eastAsia"/>
        </w:rPr>
        <w:t>发证：</w:t>
      </w:r>
      <w:r>
        <w:rPr>
          <w:rFonts w:hint="eastAsia"/>
        </w:rPr>
        <w:t>5</w:t>
      </w:r>
      <w:r>
        <w:rPr>
          <w:rFonts w:hint="eastAsia"/>
        </w:rPr>
        <w:t>个工作日。</w:t>
      </w:r>
    </w:p>
    <w:p w14:paraId="588B8B09" w14:textId="77777777" w:rsidR="000A1855" w:rsidRDefault="000A1855"/>
    <w:p w14:paraId="7C61C4C3" w14:textId="77777777" w:rsidR="000A1855" w:rsidRDefault="00406280">
      <w:pPr>
        <w:pStyle w:val="1"/>
        <w:numPr>
          <w:ilvl w:val="0"/>
          <w:numId w:val="6"/>
        </w:numPr>
        <w:ind w:firstLineChars="0"/>
      </w:pPr>
      <w:r>
        <w:rPr>
          <w:rFonts w:hint="eastAsia"/>
        </w:rPr>
        <w:t>服务内容</w:t>
      </w:r>
    </w:p>
    <w:p w14:paraId="4DC66DA4" w14:textId="77777777" w:rsidR="000A1855" w:rsidRDefault="00406280">
      <w:pPr>
        <w:pStyle w:val="1"/>
        <w:numPr>
          <w:ilvl w:val="1"/>
          <w:numId w:val="6"/>
        </w:numPr>
        <w:ind w:left="993" w:firstLineChars="0"/>
      </w:pPr>
      <w:r>
        <w:lastRenderedPageBreak/>
        <w:t>提供确认生产场地符合要求的相关咨询服务</w:t>
      </w:r>
    </w:p>
    <w:p w14:paraId="50690FB5" w14:textId="77777777" w:rsidR="000A1855" w:rsidRDefault="00406280">
      <w:pPr>
        <w:pStyle w:val="1"/>
        <w:numPr>
          <w:ilvl w:val="1"/>
          <w:numId w:val="6"/>
        </w:numPr>
        <w:ind w:left="993" w:firstLineChars="0"/>
      </w:pPr>
      <w:r>
        <w:t>提供确认生产、检验设备符合要求的相关咨询服务</w:t>
      </w:r>
    </w:p>
    <w:p w14:paraId="698C7881" w14:textId="77777777" w:rsidR="000A1855" w:rsidRDefault="00406280">
      <w:pPr>
        <w:pStyle w:val="1"/>
        <w:numPr>
          <w:ilvl w:val="1"/>
          <w:numId w:val="6"/>
        </w:numPr>
        <w:ind w:left="993" w:firstLineChars="0"/>
      </w:pPr>
      <w:r>
        <w:t>提供人员团队建立的咨询服务</w:t>
      </w:r>
    </w:p>
    <w:p w14:paraId="4CF7E054" w14:textId="77777777" w:rsidR="000A1855" w:rsidRDefault="00406280">
      <w:pPr>
        <w:pStyle w:val="1"/>
        <w:numPr>
          <w:ilvl w:val="1"/>
          <w:numId w:val="6"/>
        </w:numPr>
        <w:ind w:left="993" w:firstLineChars="0"/>
      </w:pPr>
      <w:r>
        <w:t>提供产品试生产相关技术咨询服务</w:t>
      </w:r>
    </w:p>
    <w:p w14:paraId="5C65CCD5" w14:textId="77777777" w:rsidR="000A1855" w:rsidRDefault="00406280">
      <w:pPr>
        <w:pStyle w:val="1"/>
        <w:numPr>
          <w:ilvl w:val="1"/>
          <w:numId w:val="6"/>
        </w:numPr>
        <w:ind w:left="993" w:firstLineChars="0"/>
      </w:pPr>
      <w:r>
        <w:t>提供试生产过程风险评估及管理的服务</w:t>
      </w:r>
    </w:p>
    <w:p w14:paraId="486FEACF" w14:textId="77777777" w:rsidR="000A1855" w:rsidRDefault="00406280">
      <w:pPr>
        <w:pStyle w:val="1"/>
        <w:numPr>
          <w:ilvl w:val="1"/>
          <w:numId w:val="6"/>
        </w:numPr>
        <w:ind w:left="993" w:firstLineChars="0"/>
      </w:pPr>
      <w:r>
        <w:t>提供批生产记录制作的咨询服务</w:t>
      </w:r>
    </w:p>
    <w:p w14:paraId="088FE277" w14:textId="77777777" w:rsidR="000A1855" w:rsidRDefault="00406280">
      <w:pPr>
        <w:pStyle w:val="1"/>
        <w:numPr>
          <w:ilvl w:val="1"/>
          <w:numId w:val="6"/>
        </w:numPr>
        <w:ind w:left="993" w:firstLineChars="0"/>
      </w:pPr>
      <w:r>
        <w:t>提供产品相关工艺验证的咨询服务</w:t>
      </w:r>
    </w:p>
    <w:p w14:paraId="0FA07BA7" w14:textId="39246477" w:rsidR="000A1855" w:rsidRDefault="00406280" w:rsidP="0077661C">
      <w:pPr>
        <w:pStyle w:val="1"/>
        <w:numPr>
          <w:ilvl w:val="1"/>
          <w:numId w:val="6"/>
        </w:numPr>
        <w:ind w:left="993" w:firstLineChars="0"/>
        <w:rPr>
          <w:rFonts w:hint="eastAsia"/>
        </w:rPr>
      </w:pPr>
      <w:r>
        <w:t>提供质量管理体系文件咨询服务</w:t>
      </w:r>
    </w:p>
    <w:p w14:paraId="5A1720E6" w14:textId="77777777" w:rsidR="0077661C" w:rsidRDefault="0077661C">
      <w:pPr>
        <w:rPr>
          <w:b/>
          <w:bCs/>
          <w:sz w:val="24"/>
          <w:szCs w:val="28"/>
        </w:rPr>
        <w:sectPr w:rsidR="0077661C">
          <w:pgSz w:w="11906" w:h="16838"/>
          <w:pgMar w:top="1440" w:right="1080" w:bottom="1440" w:left="1080" w:header="851" w:footer="992" w:gutter="0"/>
          <w:cols w:space="425"/>
          <w:docGrid w:type="lines" w:linePitch="312"/>
        </w:sectPr>
      </w:pPr>
    </w:p>
    <w:p w14:paraId="4FB5C4C6" w14:textId="442EFFC6" w:rsidR="000A1855" w:rsidRPr="0077661C" w:rsidRDefault="00406280">
      <w:pPr>
        <w:rPr>
          <w:b/>
          <w:bCs/>
          <w:sz w:val="24"/>
          <w:szCs w:val="28"/>
        </w:rPr>
      </w:pPr>
      <w:r w:rsidRPr="0077661C">
        <w:rPr>
          <w:rFonts w:hint="eastAsia"/>
          <w:b/>
          <w:bCs/>
          <w:sz w:val="24"/>
          <w:szCs w:val="28"/>
        </w:rPr>
        <w:lastRenderedPageBreak/>
        <w:t>临床试验医疗器械临床试验服务</w:t>
      </w:r>
      <w:r w:rsidR="0077661C">
        <w:rPr>
          <w:rFonts w:hint="eastAsia"/>
          <w:b/>
          <w:bCs/>
          <w:sz w:val="24"/>
          <w:szCs w:val="28"/>
        </w:rPr>
        <w:t>：</w:t>
      </w:r>
    </w:p>
    <w:p w14:paraId="0B4ABD5E" w14:textId="10E234A6" w:rsidR="000A1855" w:rsidRDefault="00406280">
      <w:r>
        <w:t xml:space="preserve">  </w:t>
      </w:r>
      <w:r>
        <w:t>根据《医疗器械监督管理条例》规定，第</w:t>
      </w:r>
      <w:r>
        <w:t>Ⅰ</w:t>
      </w:r>
      <w:r>
        <w:t>类医疗器械实行产品备案管理，不需要进行临床试验，但需要提交临床评价资料；第</w:t>
      </w:r>
      <w:r>
        <w:t>Ⅱ</w:t>
      </w:r>
      <w:r>
        <w:t>、</w:t>
      </w:r>
      <w:r>
        <w:t>Ⅲ</w:t>
      </w:r>
      <w:r>
        <w:t>类医疗器械注册时，应当进行临床试验（免于进行临床试验的第</w:t>
      </w:r>
      <w:r>
        <w:t>Ⅱ</w:t>
      </w:r>
      <w:r>
        <w:t>、</w:t>
      </w:r>
      <w:r>
        <w:t>Ⅲ</w:t>
      </w:r>
      <w:r>
        <w:t>类医疗器械除外）；免于进行临床试验的医疗器械，在进行注册申报时，需提供临床评价资料。</w:t>
      </w:r>
    </w:p>
    <w:p w14:paraId="510A7DD9" w14:textId="77777777" w:rsidR="008F784F" w:rsidRDefault="008F784F">
      <w:pPr>
        <w:rPr>
          <w:rFonts w:hint="eastAsia"/>
        </w:rPr>
      </w:pPr>
    </w:p>
    <w:p w14:paraId="4D4F8608" w14:textId="546A37E9" w:rsidR="000A1855" w:rsidRDefault="007D1CFC">
      <w:r>
        <w:rPr>
          <w:noProof/>
        </w:rPr>
        <w:drawing>
          <wp:inline distT="0" distB="0" distL="0" distR="0" wp14:anchorId="09EFB90B" wp14:editId="5C9A7C02">
            <wp:extent cx="5565327" cy="5040000"/>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6" cstate="print">
                      <a:extLst>
                        <a:ext uri="{28A0092B-C50C-407E-A947-70E740481C1C}">
                          <a14:useLocalDpi xmlns:a14="http://schemas.microsoft.com/office/drawing/2010/main" val="0"/>
                        </a:ext>
                      </a:extLst>
                    </a:blip>
                    <a:srcRect l="17663" t="6179" r="19323" b="16959"/>
                    <a:stretch/>
                  </pic:blipFill>
                  <pic:spPr bwMode="auto">
                    <a:xfrm>
                      <a:off x="0" y="0"/>
                      <a:ext cx="5565327" cy="5040000"/>
                    </a:xfrm>
                    <a:prstGeom prst="rect">
                      <a:avLst/>
                    </a:prstGeom>
                    <a:ln>
                      <a:noFill/>
                    </a:ln>
                    <a:extLst>
                      <a:ext uri="{53640926-AAD7-44D8-BBD7-CCE9431645EC}">
                        <a14:shadowObscured xmlns:a14="http://schemas.microsoft.com/office/drawing/2010/main"/>
                      </a:ext>
                    </a:extLst>
                  </pic:spPr>
                </pic:pic>
              </a:graphicData>
            </a:graphic>
          </wp:inline>
        </w:drawing>
      </w:r>
    </w:p>
    <w:p w14:paraId="7ED5B44C" w14:textId="77777777" w:rsidR="000A1855" w:rsidRDefault="00406280">
      <w:pPr>
        <w:numPr>
          <w:ilvl w:val="0"/>
          <w:numId w:val="8"/>
        </w:numPr>
        <w:ind w:left="426"/>
      </w:pPr>
      <w:r>
        <w:rPr>
          <w:rFonts w:hint="eastAsia"/>
        </w:rPr>
        <w:t>临床试验服务</w:t>
      </w:r>
    </w:p>
    <w:p w14:paraId="6772CE2E" w14:textId="77777777" w:rsidR="000A1855" w:rsidRDefault="00406280">
      <w:pPr>
        <w:pStyle w:val="1"/>
        <w:numPr>
          <w:ilvl w:val="0"/>
          <w:numId w:val="9"/>
        </w:numPr>
        <w:ind w:firstLineChars="0"/>
      </w:pPr>
      <w:r>
        <w:t>为客户确定是否临床试验豁免，如不需要临床试验提供临床试验资料起草及制定的服务。</w:t>
      </w:r>
    </w:p>
    <w:p w14:paraId="3A5C9D3E" w14:textId="77777777" w:rsidR="000A1855" w:rsidRDefault="00406280">
      <w:pPr>
        <w:pStyle w:val="1"/>
        <w:numPr>
          <w:ilvl w:val="0"/>
          <w:numId w:val="9"/>
        </w:numPr>
        <w:ind w:firstLineChars="0"/>
      </w:pPr>
      <w:r>
        <w:t>提供临床试验基地的选择及联络接洽相关的服务。</w:t>
      </w:r>
    </w:p>
    <w:p w14:paraId="0E0927E5" w14:textId="77777777" w:rsidR="000A1855" w:rsidRDefault="00406280">
      <w:pPr>
        <w:pStyle w:val="1"/>
        <w:numPr>
          <w:ilvl w:val="0"/>
          <w:numId w:val="9"/>
        </w:numPr>
        <w:ind w:firstLineChars="0"/>
      </w:pPr>
      <w:r>
        <w:t>提供临床试验方案、</w:t>
      </w:r>
      <w:r>
        <w:t>CRF</w:t>
      </w:r>
      <w:r>
        <w:t>表格起草及咨询的服务。</w:t>
      </w:r>
    </w:p>
    <w:p w14:paraId="104C43E7" w14:textId="77777777" w:rsidR="000A1855" w:rsidRDefault="00406280">
      <w:pPr>
        <w:pStyle w:val="1"/>
        <w:numPr>
          <w:ilvl w:val="0"/>
          <w:numId w:val="9"/>
        </w:numPr>
        <w:ind w:firstLineChars="0"/>
      </w:pPr>
      <w:r>
        <w:t>提供临床试验批件提交、备案、不良事件报告等服务。</w:t>
      </w:r>
    </w:p>
    <w:p w14:paraId="58D5A1E0" w14:textId="77777777" w:rsidR="000A1855" w:rsidRDefault="00406280">
      <w:pPr>
        <w:pStyle w:val="1"/>
        <w:numPr>
          <w:ilvl w:val="0"/>
          <w:numId w:val="9"/>
        </w:numPr>
        <w:ind w:firstLineChars="0"/>
      </w:pPr>
      <w:r>
        <w:t>提供整个临床试验开启至关闭全程跟踪并取得报告的服务。</w:t>
      </w:r>
    </w:p>
    <w:p w14:paraId="16AFE79E" w14:textId="77777777" w:rsidR="000A1855" w:rsidRDefault="000A1855"/>
    <w:p w14:paraId="755558AF" w14:textId="77777777" w:rsidR="000A1855" w:rsidRDefault="00406280">
      <w:pPr>
        <w:numPr>
          <w:ilvl w:val="0"/>
          <w:numId w:val="8"/>
        </w:numPr>
      </w:pPr>
      <w:r>
        <w:rPr>
          <w:rFonts w:hint="eastAsia"/>
        </w:rPr>
        <w:t>C</w:t>
      </w:r>
      <w:r>
        <w:t>RC</w:t>
      </w:r>
      <w:r>
        <w:rPr>
          <w:rFonts w:hint="eastAsia"/>
        </w:rPr>
        <w:t>服务</w:t>
      </w:r>
    </w:p>
    <w:p w14:paraId="66382BEE" w14:textId="77777777" w:rsidR="000A1855" w:rsidRDefault="00406280">
      <w:r>
        <w:t>CRC</w:t>
      </w:r>
      <w:r>
        <w:t>团队在研究中心协助临床试验机构进行现场管理和具体操作的非医学专业服务，致力于通过提供临床试验相关的专业服务，协助研究者和研究机构承担在临床试验中非医生判断类的事务性工作，提高临床试验质量和进度，推动临床试验规范化进程。</w:t>
      </w:r>
    </w:p>
    <w:p w14:paraId="13FA3B21" w14:textId="77777777" w:rsidR="000A1855" w:rsidRDefault="00406280">
      <w:pPr>
        <w:pStyle w:val="1"/>
        <w:numPr>
          <w:ilvl w:val="0"/>
          <w:numId w:val="10"/>
        </w:numPr>
        <w:ind w:firstLineChars="0"/>
      </w:pPr>
      <w:r>
        <w:t>为申办方</w:t>
      </w:r>
      <w:r>
        <w:t>/CRO</w:t>
      </w:r>
      <w:r>
        <w:t>提供的服务</w:t>
      </w:r>
    </w:p>
    <w:p w14:paraId="01BB2986" w14:textId="77777777" w:rsidR="000A1855" w:rsidRDefault="00406280">
      <w:r>
        <w:rPr>
          <w:rFonts w:hint="eastAsia"/>
        </w:rPr>
        <w:lastRenderedPageBreak/>
        <w:t>项目可行性调研、伦理递交、研究者会议组织、受试者招募、研究中心信息收集、试验预算管理、研究相关培训、内部稽查、临床试验项目管理、试验物资和试</w:t>
      </w:r>
      <w:r>
        <w:rPr>
          <w:rFonts w:hint="eastAsia"/>
        </w:rPr>
        <w:t>验文件管理</w:t>
      </w:r>
    </w:p>
    <w:p w14:paraId="0434A691" w14:textId="77777777" w:rsidR="000A1855" w:rsidRDefault="00406280">
      <w:pPr>
        <w:pStyle w:val="1"/>
        <w:numPr>
          <w:ilvl w:val="0"/>
          <w:numId w:val="10"/>
        </w:numPr>
        <w:ind w:firstLineChars="0"/>
      </w:pPr>
      <w:r>
        <w:t>为研究机构</w:t>
      </w:r>
      <w:r>
        <w:t>/</w:t>
      </w:r>
      <w:r>
        <w:t>研究者提供的服务</w:t>
      </w:r>
      <w:r>
        <w:t xml:space="preserve"> </w:t>
      </w:r>
    </w:p>
    <w:p w14:paraId="72E6B495" w14:textId="33460F93" w:rsidR="000A1855" w:rsidRDefault="00406280">
      <w:r>
        <w:rPr>
          <w:rFonts w:hint="eastAsia"/>
        </w:rPr>
        <w:t>临床试验管理、专业临床研究协调员（</w:t>
      </w:r>
      <w:r>
        <w:t>CRC</w:t>
      </w:r>
      <w:r>
        <w:t>）配备</w:t>
      </w:r>
      <w:r>
        <w:rPr>
          <w:rFonts w:hint="eastAsia"/>
        </w:rPr>
        <w:t>、研究文档的管理、受试者招募与管理、研究物资管理、数据管理、伦理和机构的沟通、安全信息的管理、研究中心管理、研究中心</w:t>
      </w:r>
      <w:r>
        <w:t>SOP</w:t>
      </w:r>
      <w:r>
        <w:t>的建立和完善</w:t>
      </w:r>
      <w:r>
        <w:rPr>
          <w:rFonts w:hint="eastAsia"/>
        </w:rPr>
        <w:t>、机构认证辅导、研究者及其他参与人员的培训、协助机构对在研项目的稽查、协助接受</w:t>
      </w:r>
      <w:r>
        <w:t>SFDA</w:t>
      </w:r>
      <w:r>
        <w:t>现场核查</w:t>
      </w:r>
      <w:r>
        <w:rPr>
          <w:rFonts w:hint="eastAsia"/>
        </w:rPr>
        <w:t>、费用协商。</w:t>
      </w:r>
    </w:p>
    <w:p w14:paraId="4EA7526E" w14:textId="232108C8" w:rsidR="006033AD" w:rsidRPr="006033AD" w:rsidRDefault="006033AD" w:rsidP="006033AD">
      <w:pPr>
        <w:rPr>
          <w:b/>
          <w:bCs/>
          <w:sz w:val="24"/>
          <w:szCs w:val="28"/>
        </w:rPr>
      </w:pPr>
      <w:r w:rsidRPr="006033AD">
        <w:rPr>
          <w:b/>
          <w:bCs/>
          <w:sz w:val="24"/>
          <w:szCs w:val="28"/>
        </w:rPr>
        <w:t>欧盟</w:t>
      </w:r>
      <w:r w:rsidRPr="006033AD">
        <w:rPr>
          <w:rFonts w:hint="eastAsia"/>
          <w:b/>
          <w:bCs/>
          <w:sz w:val="24"/>
          <w:szCs w:val="28"/>
        </w:rPr>
        <w:t>C</w:t>
      </w:r>
      <w:r w:rsidRPr="006033AD">
        <w:rPr>
          <w:b/>
          <w:bCs/>
          <w:sz w:val="24"/>
          <w:szCs w:val="28"/>
        </w:rPr>
        <w:t>E认证</w:t>
      </w:r>
      <w:r>
        <w:rPr>
          <w:rFonts w:hint="eastAsia"/>
          <w:b/>
          <w:bCs/>
          <w:sz w:val="24"/>
          <w:szCs w:val="28"/>
        </w:rPr>
        <w:t>：</w:t>
      </w:r>
    </w:p>
    <w:p w14:paraId="041224F9" w14:textId="77777777" w:rsidR="006033AD" w:rsidRDefault="006033AD" w:rsidP="006033AD">
      <w:r>
        <w:rPr>
          <w:rFonts w:hint="eastAsia"/>
        </w:rPr>
        <w:t>医疗器械</w:t>
      </w:r>
      <w:r>
        <w:t>MDR认证简介</w:t>
      </w:r>
    </w:p>
    <w:p w14:paraId="47212439" w14:textId="77777777" w:rsidR="006033AD" w:rsidRDefault="006033AD" w:rsidP="006033AD">
      <w:r>
        <w:t>2017年4月，欧盟发布了新医疗器械MDR法规Regulation (EU) 2017/745和体外诊断法规Regulation (EU) 2017/746，因新冠疫情原因，将于2021年5月26日开始强制实施，取代了老MDD指令和IVDD指令。MDR法规与MDD指令过渡期至2024年5月25日，在过渡期间，MDD指令的CE认证证书可继续使用，在此期间，MDD指令的CE认证证书都必须满足MDR法规的新要求，转换为MDR法规的CE认证证书，才能继续黏贴CE标识，并进入欧盟市场。</w:t>
      </w:r>
    </w:p>
    <w:p w14:paraId="5D776849" w14:textId="77777777" w:rsidR="006033AD" w:rsidRDefault="006033AD" w:rsidP="006033AD"/>
    <w:p w14:paraId="48E8A098" w14:textId="77777777" w:rsidR="006033AD" w:rsidRDefault="006033AD" w:rsidP="006033AD">
      <w:pPr>
        <w:pStyle w:val="1"/>
        <w:numPr>
          <w:ilvl w:val="0"/>
          <w:numId w:val="7"/>
        </w:numPr>
        <w:ind w:firstLineChars="0"/>
      </w:pPr>
      <w:r>
        <w:rPr>
          <w:rFonts w:hint="eastAsia"/>
        </w:rPr>
        <w:t>医疗器械</w:t>
      </w:r>
      <w:r>
        <w:t>CE认证-MDR认证流程</w:t>
      </w:r>
    </w:p>
    <w:p w14:paraId="1F65CC86" w14:textId="77777777" w:rsidR="006033AD" w:rsidRDefault="006033AD" w:rsidP="006033AD"/>
    <w:p w14:paraId="1F63FA56" w14:textId="77777777" w:rsidR="006033AD" w:rsidRDefault="006033AD" w:rsidP="006033AD">
      <w:pPr>
        <w:pStyle w:val="1"/>
        <w:numPr>
          <w:ilvl w:val="1"/>
          <w:numId w:val="7"/>
        </w:numPr>
        <w:ind w:left="567" w:firstLineChars="0"/>
      </w:pPr>
      <w:r>
        <w:rPr>
          <w:rFonts w:hint="eastAsia"/>
        </w:rPr>
        <w:t>确定产品符合的法规和协调标准</w:t>
      </w:r>
    </w:p>
    <w:p w14:paraId="59877DEC" w14:textId="77777777" w:rsidR="006033AD" w:rsidRDefault="006033AD" w:rsidP="006033AD">
      <w:pPr>
        <w:pStyle w:val="1"/>
        <w:numPr>
          <w:ilvl w:val="1"/>
          <w:numId w:val="7"/>
        </w:numPr>
        <w:ind w:left="567" w:firstLineChars="0"/>
      </w:pPr>
      <w:r>
        <w:rPr>
          <w:rFonts w:hint="eastAsia"/>
        </w:rPr>
        <w:t>对产品进行分类</w:t>
      </w:r>
    </w:p>
    <w:p w14:paraId="3DF6A7EB" w14:textId="77777777" w:rsidR="006033AD" w:rsidRDefault="006033AD" w:rsidP="006033AD">
      <w:pPr>
        <w:pStyle w:val="1"/>
        <w:numPr>
          <w:ilvl w:val="1"/>
          <w:numId w:val="7"/>
        </w:numPr>
        <w:ind w:left="567" w:firstLineChars="0"/>
      </w:pPr>
      <w:r>
        <w:rPr>
          <w:rFonts w:hint="eastAsia"/>
        </w:rPr>
        <w:t>建立运行</w:t>
      </w:r>
      <w:r>
        <w:t>ISO13485质量管理体系</w:t>
      </w:r>
    </w:p>
    <w:p w14:paraId="3A94AC67" w14:textId="77777777" w:rsidR="006033AD" w:rsidRDefault="006033AD" w:rsidP="006033AD">
      <w:pPr>
        <w:pStyle w:val="1"/>
        <w:numPr>
          <w:ilvl w:val="1"/>
          <w:numId w:val="7"/>
        </w:numPr>
        <w:ind w:left="567" w:firstLineChars="0"/>
      </w:pPr>
      <w:r>
        <w:rPr>
          <w:rFonts w:hint="eastAsia"/>
        </w:rPr>
        <w:t>开展产品检测，取得检测报告</w:t>
      </w:r>
    </w:p>
    <w:p w14:paraId="74A6B093" w14:textId="77777777" w:rsidR="006033AD" w:rsidRDefault="006033AD" w:rsidP="006033AD">
      <w:pPr>
        <w:pStyle w:val="1"/>
        <w:numPr>
          <w:ilvl w:val="1"/>
          <w:numId w:val="7"/>
        </w:numPr>
        <w:ind w:left="567" w:firstLineChars="0"/>
      </w:pPr>
      <w:r>
        <w:rPr>
          <w:rFonts w:hint="eastAsia"/>
        </w:rPr>
        <w:t>编写</w:t>
      </w:r>
      <w:r>
        <w:t>MDR技术文档</w:t>
      </w:r>
    </w:p>
    <w:p w14:paraId="39D0EA58" w14:textId="77777777" w:rsidR="006033AD" w:rsidRDefault="006033AD" w:rsidP="006033AD">
      <w:pPr>
        <w:pStyle w:val="1"/>
        <w:numPr>
          <w:ilvl w:val="2"/>
          <w:numId w:val="7"/>
        </w:numPr>
        <w:ind w:left="1134" w:firstLineChars="0"/>
      </w:pPr>
      <w:r>
        <w:t>1.器械说明与性能指标，包括变型和附件</w:t>
      </w:r>
    </w:p>
    <w:p w14:paraId="1EBAFE06" w14:textId="77777777" w:rsidR="006033AD" w:rsidRDefault="006033AD" w:rsidP="006033AD">
      <w:pPr>
        <w:pStyle w:val="1"/>
        <w:numPr>
          <w:ilvl w:val="2"/>
          <w:numId w:val="7"/>
        </w:numPr>
        <w:ind w:left="1134" w:firstLineChars="0"/>
      </w:pPr>
      <w:r>
        <w:t>2.制造商提供的信息</w:t>
      </w:r>
      <w:r>
        <w:rPr>
          <w:rFonts w:hint="eastAsia"/>
        </w:rPr>
        <w:t>（说明书，标签）</w:t>
      </w:r>
    </w:p>
    <w:p w14:paraId="06AFEDAC" w14:textId="77777777" w:rsidR="006033AD" w:rsidRDefault="006033AD" w:rsidP="006033AD">
      <w:pPr>
        <w:pStyle w:val="1"/>
        <w:numPr>
          <w:ilvl w:val="2"/>
          <w:numId w:val="7"/>
        </w:numPr>
        <w:ind w:left="1134" w:firstLineChars="0"/>
      </w:pPr>
      <w:r>
        <w:t>3.设计与制造信息</w:t>
      </w:r>
    </w:p>
    <w:p w14:paraId="263D8985" w14:textId="77777777" w:rsidR="006033AD" w:rsidRDefault="006033AD" w:rsidP="006033AD">
      <w:pPr>
        <w:pStyle w:val="1"/>
        <w:numPr>
          <w:ilvl w:val="2"/>
          <w:numId w:val="7"/>
        </w:numPr>
        <w:ind w:left="1134" w:firstLineChars="0"/>
      </w:pPr>
      <w:r>
        <w:t>4.通用安全与性能要求</w:t>
      </w:r>
    </w:p>
    <w:p w14:paraId="21D18956" w14:textId="77777777" w:rsidR="006033AD" w:rsidRDefault="006033AD" w:rsidP="006033AD">
      <w:pPr>
        <w:pStyle w:val="1"/>
        <w:numPr>
          <w:ilvl w:val="2"/>
          <w:numId w:val="7"/>
        </w:numPr>
        <w:ind w:left="1134" w:firstLineChars="0"/>
      </w:pPr>
      <w:r>
        <w:t>5.风险利益分析和风险管理</w:t>
      </w:r>
    </w:p>
    <w:p w14:paraId="7E8E6FCC" w14:textId="77777777" w:rsidR="006033AD" w:rsidRDefault="006033AD" w:rsidP="006033AD">
      <w:pPr>
        <w:pStyle w:val="1"/>
        <w:numPr>
          <w:ilvl w:val="2"/>
          <w:numId w:val="7"/>
        </w:numPr>
        <w:ind w:left="1134" w:firstLineChars="0"/>
      </w:pPr>
      <w:r>
        <w:t>6.产品验证与确认</w:t>
      </w:r>
    </w:p>
    <w:p w14:paraId="3963D0DB" w14:textId="77777777" w:rsidR="006033AD" w:rsidRDefault="006033AD" w:rsidP="006033AD">
      <w:pPr>
        <w:pStyle w:val="1"/>
        <w:numPr>
          <w:ilvl w:val="2"/>
          <w:numId w:val="7"/>
        </w:numPr>
        <w:ind w:left="1134" w:firstLineChars="0"/>
      </w:pPr>
      <w:r>
        <w:t>7.上市后监管</w:t>
      </w:r>
    </w:p>
    <w:p w14:paraId="45504331" w14:textId="77777777" w:rsidR="006033AD" w:rsidRDefault="006033AD" w:rsidP="006033AD">
      <w:pPr>
        <w:pStyle w:val="1"/>
        <w:numPr>
          <w:ilvl w:val="2"/>
          <w:numId w:val="7"/>
        </w:numPr>
        <w:ind w:left="1134" w:firstLineChars="0"/>
      </w:pPr>
      <w:r>
        <w:t>8.欧盟授权代表信息和授权书</w:t>
      </w:r>
    </w:p>
    <w:p w14:paraId="332E7C47" w14:textId="77777777" w:rsidR="006033AD" w:rsidRDefault="006033AD" w:rsidP="006033AD">
      <w:pPr>
        <w:pStyle w:val="1"/>
        <w:numPr>
          <w:ilvl w:val="2"/>
          <w:numId w:val="7"/>
        </w:numPr>
        <w:ind w:left="1134" w:firstLineChars="0"/>
      </w:pPr>
      <w:r>
        <w:t>9.符合性声明文件</w:t>
      </w:r>
    </w:p>
    <w:p w14:paraId="19628297" w14:textId="77777777" w:rsidR="006033AD" w:rsidRDefault="006033AD" w:rsidP="006033AD">
      <w:pPr>
        <w:pStyle w:val="1"/>
        <w:numPr>
          <w:ilvl w:val="2"/>
          <w:numId w:val="7"/>
        </w:numPr>
        <w:ind w:left="1134" w:firstLineChars="0"/>
      </w:pPr>
      <w:r>
        <w:t>10.CE符合性标志</w:t>
      </w:r>
    </w:p>
    <w:p w14:paraId="7338A9AD" w14:textId="77777777" w:rsidR="006033AD" w:rsidRDefault="006033AD" w:rsidP="006033AD">
      <w:pPr>
        <w:pStyle w:val="1"/>
        <w:numPr>
          <w:ilvl w:val="1"/>
          <w:numId w:val="7"/>
        </w:numPr>
        <w:ind w:left="567" w:firstLineChars="0"/>
      </w:pPr>
      <w:r>
        <w:rPr>
          <w:rFonts w:hint="eastAsia"/>
        </w:rPr>
        <w:t>完成</w:t>
      </w:r>
      <w:r>
        <w:t>CE符合性声明DOC，加贴CE标志</w:t>
      </w:r>
    </w:p>
    <w:p w14:paraId="5FD25558" w14:textId="77777777" w:rsidR="006033AD" w:rsidRDefault="006033AD" w:rsidP="006033AD">
      <w:pPr>
        <w:pStyle w:val="1"/>
        <w:numPr>
          <w:ilvl w:val="1"/>
          <w:numId w:val="7"/>
        </w:numPr>
        <w:ind w:left="567" w:firstLineChars="0"/>
      </w:pPr>
      <w:r>
        <w:rPr>
          <w:rFonts w:hint="eastAsia"/>
        </w:rPr>
        <w:t>开展上市后的监督跟踪和维护</w:t>
      </w:r>
    </w:p>
    <w:p w14:paraId="21D049AE" w14:textId="77777777" w:rsidR="006033AD" w:rsidRDefault="006033AD">
      <w:pPr>
        <w:rPr>
          <w:rFonts w:hint="eastAsia"/>
        </w:rPr>
      </w:pPr>
    </w:p>
    <w:p w14:paraId="17AAB9E6" w14:textId="77777777" w:rsidR="000A1855" w:rsidRDefault="000A1855">
      <w:pPr>
        <w:ind w:left="360"/>
      </w:pPr>
    </w:p>
    <w:p w14:paraId="0BAA67FA" w14:textId="71F8F4F6" w:rsidR="000A1855" w:rsidRPr="0077661C" w:rsidRDefault="0077661C">
      <w:pPr>
        <w:rPr>
          <w:rFonts w:hint="eastAsia"/>
          <w:b/>
          <w:bCs/>
          <w:sz w:val="24"/>
          <w:szCs w:val="28"/>
        </w:rPr>
      </w:pPr>
      <w:r w:rsidRPr="0077661C">
        <w:rPr>
          <w:rFonts w:hint="eastAsia"/>
          <w:b/>
          <w:bCs/>
          <w:sz w:val="24"/>
          <w:szCs w:val="28"/>
        </w:rPr>
        <w:t>质量体系复合型服务：</w:t>
      </w:r>
    </w:p>
    <w:p w14:paraId="236396DF" w14:textId="77777777" w:rsidR="000A1855" w:rsidRDefault="00406280">
      <w:r>
        <w:rPr>
          <w:rFonts w:hint="eastAsia"/>
        </w:rPr>
        <w:t>1</w:t>
      </w:r>
      <w:r>
        <w:rPr>
          <w:rFonts w:hint="eastAsia"/>
        </w:rPr>
        <w:t>、</w:t>
      </w:r>
      <w:r>
        <w:rPr>
          <w:rFonts w:hint="eastAsia"/>
        </w:rPr>
        <w:t>1</w:t>
      </w:r>
      <w:r>
        <w:t>3485</w:t>
      </w:r>
      <w:r>
        <w:rPr>
          <w:rFonts w:hint="eastAsia"/>
        </w:rPr>
        <w:t>/9</w:t>
      </w:r>
      <w:r>
        <w:t>001</w:t>
      </w:r>
      <w:r>
        <w:rPr>
          <w:rFonts w:hint="eastAsia"/>
        </w:rPr>
        <w:t>质量体系建立</w:t>
      </w:r>
    </w:p>
    <w:p w14:paraId="3E9FB391" w14:textId="77777777" w:rsidR="000A1855" w:rsidRDefault="00406280">
      <w:r>
        <w:rPr>
          <w:rFonts w:hint="eastAsia"/>
        </w:rPr>
        <w:t>2</w:t>
      </w:r>
      <w:r>
        <w:rPr>
          <w:rFonts w:hint="eastAsia"/>
        </w:rPr>
        <w:t>、质量体系运行问题解决</w:t>
      </w:r>
    </w:p>
    <w:p w14:paraId="0FB89141" w14:textId="77777777" w:rsidR="000A1855" w:rsidRDefault="00406280">
      <w:r>
        <w:rPr>
          <w:rFonts w:hint="eastAsia"/>
        </w:rPr>
        <w:t>3</w:t>
      </w:r>
      <w:r>
        <w:rPr>
          <w:rFonts w:hint="eastAsia"/>
        </w:rPr>
        <w:t>、质量体系内部审核指导</w:t>
      </w:r>
    </w:p>
    <w:p w14:paraId="36A91A58" w14:textId="6DB44846" w:rsidR="000A1855" w:rsidRDefault="000A1855"/>
    <w:p w14:paraId="41C5F75C" w14:textId="77777777" w:rsidR="0005716A" w:rsidRPr="0005716A" w:rsidRDefault="0005716A" w:rsidP="0077661C">
      <w:pPr>
        <w:rPr>
          <w:rFonts w:hint="eastAsia"/>
        </w:rPr>
      </w:pPr>
    </w:p>
    <w:p w14:paraId="1C1299F1" w14:textId="76DA85EA" w:rsidR="0077661C" w:rsidRPr="0077661C" w:rsidRDefault="0077661C" w:rsidP="0077661C">
      <w:pPr>
        <w:rPr>
          <w:b/>
          <w:bCs/>
          <w:sz w:val="24"/>
          <w:szCs w:val="28"/>
        </w:rPr>
      </w:pPr>
      <w:r w:rsidRPr="0077661C">
        <w:rPr>
          <w:rFonts w:hint="eastAsia"/>
          <w:b/>
          <w:bCs/>
          <w:sz w:val="24"/>
          <w:szCs w:val="28"/>
        </w:rPr>
        <w:t>注册人制度</w:t>
      </w:r>
      <w:r w:rsidRPr="0077661C">
        <w:rPr>
          <w:rFonts w:hint="eastAsia"/>
          <w:b/>
          <w:bCs/>
          <w:sz w:val="24"/>
          <w:szCs w:val="28"/>
        </w:rPr>
        <w:t>：</w:t>
      </w:r>
    </w:p>
    <w:p w14:paraId="10A864AE" w14:textId="77777777" w:rsidR="0077661C" w:rsidRDefault="0077661C" w:rsidP="0077661C">
      <w:pPr>
        <w:rPr>
          <w:color w:val="FF0000"/>
        </w:rPr>
      </w:pPr>
    </w:p>
    <w:p w14:paraId="272B2E8B" w14:textId="77777777" w:rsidR="0077661C" w:rsidRDefault="0077661C" w:rsidP="0077661C">
      <w:r>
        <w:rPr>
          <w:rFonts w:hint="eastAsia"/>
        </w:rPr>
        <w:t>医疗器械注册人制度是国际社会普遍采用的现代医疗器械管理制度，也是这次《医疗器械监督管理条例》修订的核心制度之一。该制度的核心要义是医疗器械注册人是医疗器械产品的“出品人”，对研制、生产、经营、使用全过程的医疗器械安全性、有效性依法承担责任。</w:t>
      </w:r>
    </w:p>
    <w:p w14:paraId="3EA56157" w14:textId="77777777" w:rsidR="0077661C" w:rsidRDefault="0077661C" w:rsidP="0077661C"/>
    <w:p w14:paraId="69940E16" w14:textId="77777777" w:rsidR="0077661C" w:rsidRDefault="0077661C" w:rsidP="0077661C">
      <w:pPr>
        <w:pStyle w:val="1"/>
        <w:numPr>
          <w:ilvl w:val="0"/>
          <w:numId w:val="5"/>
        </w:numPr>
        <w:ind w:firstLineChars="0"/>
      </w:pPr>
      <w:r>
        <w:rPr>
          <w:rFonts w:hint="eastAsia"/>
        </w:rPr>
        <w:t>试点范围：北京、天津、河北、辽宁、黑龙江、上海、江苏、浙江、安徽、福建、山东、河南、湖北、湖南、广东、广西、海南、重庆、四川、云南、陕西等</w:t>
      </w:r>
      <w:r>
        <w:t>21个省、自治区、直辖市参加本次医疗器械注册人制度试点。</w:t>
      </w:r>
    </w:p>
    <w:p w14:paraId="6FED46C5" w14:textId="77777777" w:rsidR="0077661C" w:rsidRDefault="0077661C" w:rsidP="0077661C">
      <w:pPr>
        <w:pStyle w:val="1"/>
        <w:ind w:left="425" w:firstLineChars="0" w:firstLine="0"/>
      </w:pPr>
    </w:p>
    <w:p w14:paraId="7CC0D92A" w14:textId="77777777" w:rsidR="0077661C" w:rsidRDefault="0077661C" w:rsidP="0077661C">
      <w:pPr>
        <w:pStyle w:val="1"/>
        <w:numPr>
          <w:ilvl w:val="0"/>
          <w:numId w:val="5"/>
        </w:numPr>
        <w:ind w:firstLineChars="0"/>
      </w:pPr>
      <w:r>
        <w:rPr>
          <w:rFonts w:hint="eastAsia"/>
        </w:rPr>
        <w:t>核心内容：</w:t>
      </w:r>
    </w:p>
    <w:p w14:paraId="0D582C27" w14:textId="77777777" w:rsidR="0077661C" w:rsidRDefault="0077661C" w:rsidP="0077661C">
      <w:pPr>
        <w:pStyle w:val="1"/>
        <w:numPr>
          <w:ilvl w:val="1"/>
          <w:numId w:val="5"/>
        </w:numPr>
        <w:ind w:left="993" w:firstLineChars="0"/>
      </w:pPr>
      <w:r>
        <w:rPr>
          <w:rFonts w:hint="eastAsia"/>
        </w:rPr>
        <w:t>基本定位。《条例》明确规定，医疗器械注册人、备案人应当加强医疗器械全生命周期质量管理，对研制、生产、经营、使用全过程中医疗器械的安全性、有效性依法承担责任。</w:t>
      </w:r>
    </w:p>
    <w:p w14:paraId="0AA28C71" w14:textId="77777777" w:rsidR="0077661C" w:rsidRDefault="0077661C" w:rsidP="0077661C">
      <w:pPr>
        <w:pStyle w:val="1"/>
        <w:numPr>
          <w:ilvl w:val="1"/>
          <w:numId w:val="5"/>
        </w:numPr>
        <w:ind w:left="993" w:firstLineChars="0"/>
      </w:pPr>
      <w:r>
        <w:rPr>
          <w:rFonts w:hint="eastAsia"/>
        </w:rPr>
        <w:t>在生产环节方面。《条例》规定，医疗器械注册人、备案人可以自行生产也可以委托具备相应条件的企业生产。委托生产的，注册人、备案人应当对所委托生产的医疗器械质量负责，加强对受托生产行为的管理，保证其按照法定要求进行生产。这里还要强调一点，具有高风险的植入性医疗器械不得委托生产。</w:t>
      </w:r>
    </w:p>
    <w:p w14:paraId="18F28E57" w14:textId="77777777" w:rsidR="0077661C" w:rsidRDefault="0077661C" w:rsidP="0077661C">
      <w:pPr>
        <w:pStyle w:val="1"/>
        <w:numPr>
          <w:ilvl w:val="1"/>
          <w:numId w:val="5"/>
        </w:numPr>
        <w:ind w:left="993" w:firstLineChars="0"/>
      </w:pPr>
      <w:r>
        <w:rPr>
          <w:rFonts w:hint="eastAsia"/>
        </w:rPr>
        <w:t>在经营环节方面。医疗器械注册人、备案人要监督经营企业建立健全与经营的医疗器械相适应的质量管理体系，并保证其有效运行；从事网络销售的，应当符合网络销售的有关规定。</w:t>
      </w:r>
    </w:p>
    <w:p w14:paraId="2C4B576E" w14:textId="77777777" w:rsidR="0077661C" w:rsidRDefault="0077661C" w:rsidP="0077661C">
      <w:pPr>
        <w:pStyle w:val="1"/>
        <w:numPr>
          <w:ilvl w:val="1"/>
          <w:numId w:val="5"/>
        </w:numPr>
        <w:ind w:left="993" w:firstLineChars="0"/>
      </w:pPr>
      <w:r>
        <w:rPr>
          <w:rFonts w:hint="eastAsia"/>
        </w:rPr>
        <w:t>在不良监测方面。《条例》规定，医疗器械注册人、备案人应当建立医疗器械不良监测体系，对不良及时开展调查和处置。新《条例》规定医疗器械注册人、备案人应当主动开展已上市医疗器械的再评价，根据再评价结果采取相应的风险控制措施。</w:t>
      </w:r>
    </w:p>
    <w:p w14:paraId="3845A0D6" w14:textId="77777777" w:rsidR="0077661C" w:rsidRPr="0077661C" w:rsidRDefault="0077661C">
      <w:pPr>
        <w:rPr>
          <w:rFonts w:hint="eastAsia"/>
        </w:rPr>
      </w:pPr>
    </w:p>
    <w:sectPr w:rsidR="0077661C" w:rsidRPr="0077661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50E"/>
    <w:multiLevelType w:val="multilevel"/>
    <w:tmpl w:val="09A6550E"/>
    <w:lvl w:ilvl="0">
      <w:start w:val="1"/>
      <w:numFmt w:val="decimal"/>
      <w:suff w:val="space"/>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E154B1"/>
    <w:multiLevelType w:val="multilevel"/>
    <w:tmpl w:val="13E154B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92647B8"/>
    <w:multiLevelType w:val="multilevel"/>
    <w:tmpl w:val="292647B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C9F1C4E"/>
    <w:multiLevelType w:val="multilevel"/>
    <w:tmpl w:val="2C9F1C4E"/>
    <w:lvl w:ilvl="0">
      <w:start w:val="1"/>
      <w:numFmt w:val="chineseCountingThousand"/>
      <w:suff w:val="spac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4555D81"/>
    <w:multiLevelType w:val="multilevel"/>
    <w:tmpl w:val="34555D8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F80536F"/>
    <w:multiLevelType w:val="multilevel"/>
    <w:tmpl w:val="3F80536F"/>
    <w:lvl w:ilvl="0">
      <w:start w:val="1"/>
      <w:numFmt w:val="chineseCountingThousand"/>
      <w:suff w:val="space"/>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6" w15:restartNumberingAfterBreak="0">
    <w:nsid w:val="470719D8"/>
    <w:multiLevelType w:val="multilevel"/>
    <w:tmpl w:val="470719D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D0F5BF6"/>
    <w:multiLevelType w:val="multilevel"/>
    <w:tmpl w:val="5D0F5BF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A0F0A9A"/>
    <w:multiLevelType w:val="multilevel"/>
    <w:tmpl w:val="6A0F0A9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CFB18B2"/>
    <w:multiLevelType w:val="multilevel"/>
    <w:tmpl w:val="6CFB18B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59467274">
    <w:abstractNumId w:val="3"/>
  </w:num>
  <w:num w:numId="2" w16cid:durableId="57214145">
    <w:abstractNumId w:val="1"/>
  </w:num>
  <w:num w:numId="3" w16cid:durableId="752044789">
    <w:abstractNumId w:val="4"/>
  </w:num>
  <w:num w:numId="4" w16cid:durableId="1008871113">
    <w:abstractNumId w:val="6"/>
  </w:num>
  <w:num w:numId="5" w16cid:durableId="914439412">
    <w:abstractNumId w:val="7"/>
  </w:num>
  <w:num w:numId="6" w16cid:durableId="1197352573">
    <w:abstractNumId w:val="2"/>
  </w:num>
  <w:num w:numId="7" w16cid:durableId="998776554">
    <w:abstractNumId w:val="9"/>
  </w:num>
  <w:num w:numId="8" w16cid:durableId="1467966595">
    <w:abstractNumId w:val="5"/>
  </w:num>
  <w:num w:numId="9" w16cid:durableId="1224752427">
    <w:abstractNumId w:val="0"/>
  </w:num>
  <w:num w:numId="10" w16cid:durableId="1082796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77"/>
    <w:rsid w:val="BA5F357D"/>
    <w:rsid w:val="00037C2C"/>
    <w:rsid w:val="0005716A"/>
    <w:rsid w:val="00065738"/>
    <w:rsid w:val="000A1855"/>
    <w:rsid w:val="00104C1E"/>
    <w:rsid w:val="0016476F"/>
    <w:rsid w:val="001A5920"/>
    <w:rsid w:val="00264A18"/>
    <w:rsid w:val="002805F8"/>
    <w:rsid w:val="002C4A91"/>
    <w:rsid w:val="00333E45"/>
    <w:rsid w:val="00391DD8"/>
    <w:rsid w:val="00406280"/>
    <w:rsid w:val="004A22D8"/>
    <w:rsid w:val="00580EF7"/>
    <w:rsid w:val="006033AD"/>
    <w:rsid w:val="00666BA2"/>
    <w:rsid w:val="00683744"/>
    <w:rsid w:val="006F12A8"/>
    <w:rsid w:val="00736002"/>
    <w:rsid w:val="0077661C"/>
    <w:rsid w:val="00777C9F"/>
    <w:rsid w:val="00785B75"/>
    <w:rsid w:val="007D1CFC"/>
    <w:rsid w:val="007E242C"/>
    <w:rsid w:val="00886953"/>
    <w:rsid w:val="008B2066"/>
    <w:rsid w:val="008F784F"/>
    <w:rsid w:val="009552B7"/>
    <w:rsid w:val="0099766F"/>
    <w:rsid w:val="00A35C81"/>
    <w:rsid w:val="00A36013"/>
    <w:rsid w:val="00AF541C"/>
    <w:rsid w:val="00B164C1"/>
    <w:rsid w:val="00BC00D7"/>
    <w:rsid w:val="00BD7778"/>
    <w:rsid w:val="00C10DB2"/>
    <w:rsid w:val="00CA5E59"/>
    <w:rsid w:val="00CF5925"/>
    <w:rsid w:val="00D10777"/>
    <w:rsid w:val="00D32374"/>
    <w:rsid w:val="00E604EF"/>
    <w:rsid w:val="00FE48EA"/>
    <w:rsid w:val="00FE7AB6"/>
    <w:rsid w:val="00FF2B58"/>
    <w:rsid w:val="6FFB2A1D"/>
    <w:rsid w:val="77FEE24C"/>
    <w:rsid w:val="796B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77102C"/>
  <w15:docId w15:val="{D2342C9E-E50B-5841-A57F-72D62C41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白 羽</cp:lastModifiedBy>
  <cp:revision>16</cp:revision>
  <dcterms:created xsi:type="dcterms:W3CDTF">2022-06-09T15:54:00Z</dcterms:created>
  <dcterms:modified xsi:type="dcterms:W3CDTF">2022-06-13T03:38:00Z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2052-4.1.0.6538</vt:lpwstr>
  </property>
</Properties>
</file>